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DA741" w14:textId="77777777" w:rsidR="00AC2F44" w:rsidRPr="00AC2F44" w:rsidRDefault="00AC2F44" w:rsidP="00AC2F44">
      <w:pPr>
        <w:rPr>
          <w:rFonts w:ascii="Arial" w:hAnsi="Arial" w:cs="Arial"/>
          <w:sz w:val="28"/>
          <w:szCs w:val="28"/>
        </w:rPr>
      </w:pPr>
      <w:bookmarkStart w:id="0" w:name="_GoBack"/>
      <w:bookmarkEnd w:id="0"/>
      <w:r w:rsidRPr="00AC2F44">
        <w:rPr>
          <w:rFonts w:ascii="Arial" w:hAnsi="Arial" w:cs="Arial"/>
          <w:sz w:val="28"/>
          <w:szCs w:val="28"/>
        </w:rPr>
        <w:t>Press Release</w:t>
      </w:r>
    </w:p>
    <w:p w14:paraId="08E12CAA" w14:textId="77777777" w:rsidR="00D871D9" w:rsidRPr="00D871D9" w:rsidRDefault="00D871D9" w:rsidP="00D871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left"/>
        <w:rPr>
          <w:rFonts w:ascii="Century Gothic" w:hAnsi="Century Gothic" w:cs="Century Gothic"/>
          <w:kern w:val="0"/>
          <w:sz w:val="24"/>
          <w:szCs w:val="24"/>
        </w:rPr>
      </w:pPr>
    </w:p>
    <w:p w14:paraId="42F3AB25" w14:textId="2F407A43" w:rsidR="00DF234E" w:rsidRPr="002F7E69" w:rsidRDefault="00C75534" w:rsidP="00DF23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rPr>
          <w:rFonts w:asciiTheme="minorHAnsi" w:hAnsiTheme="minorHAnsi" w:cs="Century Gothic"/>
          <w:b/>
          <w:kern w:val="0"/>
          <w:sz w:val="24"/>
          <w:szCs w:val="24"/>
        </w:rPr>
      </w:pPr>
      <w:r w:rsidRPr="00380B10">
        <w:rPr>
          <w:rFonts w:ascii="Arial" w:hAnsi="Arial" w:cs="Arial"/>
          <w:b/>
          <w:sz w:val="29"/>
          <w:szCs w:val="29"/>
        </w:rPr>
        <w:t>Water Pendulum</w:t>
      </w:r>
      <w:r w:rsidRPr="00380B10">
        <w:rPr>
          <w:rFonts w:ascii="Arial" w:hAnsi="Arial" w:cs="Arial" w:hint="eastAsia"/>
          <w:b/>
          <w:sz w:val="29"/>
          <w:szCs w:val="29"/>
        </w:rPr>
        <w:t xml:space="preserve"> - </w:t>
      </w:r>
      <w:r w:rsidR="00DF234E" w:rsidRPr="00DF234E">
        <w:rPr>
          <w:rFonts w:ascii="Arial" w:hAnsi="Arial" w:cs="Arial"/>
          <w:b/>
          <w:sz w:val="29"/>
          <w:szCs w:val="29"/>
        </w:rPr>
        <w:t>Exhibition of Red Brick Art Museum’s collection</w:t>
      </w:r>
    </w:p>
    <w:p w14:paraId="246A0C5C" w14:textId="77777777" w:rsidR="00AC2F44" w:rsidRPr="00DF234E" w:rsidRDefault="00AC2F44" w:rsidP="00AC2F44">
      <w:pPr>
        <w:rPr>
          <w:rFonts w:ascii="Arial" w:hAnsi="Arial" w:cs="Arial"/>
          <w:b/>
          <w:szCs w:val="21"/>
        </w:rPr>
      </w:pPr>
    </w:p>
    <w:p w14:paraId="2D796E01" w14:textId="46715B80" w:rsidR="00D871D9" w:rsidRPr="00AC2F44" w:rsidRDefault="00AC2F44" w:rsidP="00AC2F44">
      <w:pPr>
        <w:rPr>
          <w:rFonts w:ascii="Calibri" w:eastAsiaTheme="minorEastAsia" w:hAnsi="Calibri"/>
          <w:lang w:val="en-GB"/>
        </w:rPr>
      </w:pPr>
      <w:r w:rsidRPr="00AC2E1D">
        <w:rPr>
          <w:rFonts w:ascii="Arial" w:hAnsi="Arial" w:cs="Arial"/>
          <w:b/>
          <w:szCs w:val="21"/>
        </w:rPr>
        <w:t>Opening:</w:t>
      </w:r>
      <w:r w:rsidR="00826F44">
        <w:rPr>
          <w:rFonts w:ascii="Arial" w:hAnsi="Arial" w:cs="Arial" w:hint="eastAsia"/>
          <w:b/>
          <w:szCs w:val="21"/>
        </w:rPr>
        <w:t xml:space="preserve"> </w:t>
      </w:r>
      <w:r w:rsidRPr="009406E5">
        <w:rPr>
          <w:rFonts w:ascii="Arial" w:hAnsi="Arial" w:cs="Arial"/>
          <w:szCs w:val="21"/>
        </w:rPr>
        <w:t xml:space="preserve"> </w:t>
      </w:r>
      <w:r w:rsidRPr="00B32C6D">
        <w:rPr>
          <w:rFonts w:ascii="Calibri" w:hAnsi="Calibri"/>
          <w:lang w:val="en-GB"/>
        </w:rPr>
        <w:t xml:space="preserve">April 25, 4 </w:t>
      </w:r>
      <w:r>
        <w:rPr>
          <w:rFonts w:ascii="Calibri" w:hAnsi="Calibri"/>
          <w:lang w:val="en-GB"/>
        </w:rPr>
        <w:t>pm</w:t>
      </w:r>
    </w:p>
    <w:p w14:paraId="267DE785" w14:textId="319F8B2A" w:rsidR="00D871D9" w:rsidRPr="00826F44" w:rsidRDefault="00D871D9" w:rsidP="00AC2F44">
      <w:pPr>
        <w:rPr>
          <w:rFonts w:ascii="Calibri" w:hAnsi="Calibri"/>
          <w:lang w:val="en-GB"/>
        </w:rPr>
      </w:pPr>
      <w:r w:rsidRPr="00AC2F44">
        <w:rPr>
          <w:rFonts w:ascii="Arial" w:hAnsi="Arial" w:cs="Arial"/>
          <w:b/>
          <w:szCs w:val="21"/>
        </w:rPr>
        <w:t>Duration:</w:t>
      </w:r>
      <w:r w:rsidR="00AC2F44">
        <w:rPr>
          <w:rFonts w:ascii="Arial" w:hAnsi="Arial" w:cs="Arial"/>
          <w:szCs w:val="21"/>
        </w:rPr>
        <w:t xml:space="preserve"> </w:t>
      </w:r>
      <w:r w:rsidR="00826F44">
        <w:rPr>
          <w:rFonts w:ascii="Arial" w:hAnsi="Arial" w:cs="Arial" w:hint="eastAsia"/>
          <w:szCs w:val="21"/>
        </w:rPr>
        <w:t xml:space="preserve"> </w:t>
      </w:r>
      <w:r w:rsidRPr="00826F44">
        <w:rPr>
          <w:rFonts w:ascii="Calibri" w:hAnsi="Calibri"/>
          <w:lang w:val="en-GB"/>
        </w:rPr>
        <w:t>April 25 – September 25</w:t>
      </w:r>
      <w:r w:rsidR="00384A79">
        <w:rPr>
          <w:rFonts w:ascii="Calibri" w:hAnsi="Calibri" w:hint="eastAsia"/>
          <w:lang w:val="en-GB"/>
        </w:rPr>
        <w:t>, 2015</w:t>
      </w:r>
    </w:p>
    <w:p w14:paraId="472793E9" w14:textId="77777777" w:rsidR="00D871D9" w:rsidRPr="00826F44" w:rsidRDefault="00D871D9" w:rsidP="00AC2F44">
      <w:pPr>
        <w:rPr>
          <w:rFonts w:ascii="Calibri" w:hAnsi="Calibri"/>
          <w:lang w:val="en-GB"/>
        </w:rPr>
      </w:pPr>
      <w:r w:rsidRPr="00AC2F44">
        <w:rPr>
          <w:rFonts w:ascii="Arial" w:hAnsi="Arial" w:cs="Arial"/>
          <w:b/>
          <w:szCs w:val="21"/>
        </w:rPr>
        <w:t xml:space="preserve">Organizer: </w:t>
      </w:r>
      <w:r w:rsidRPr="00826F44">
        <w:rPr>
          <w:rFonts w:ascii="Calibri" w:hAnsi="Calibri"/>
          <w:lang w:val="en-GB"/>
        </w:rPr>
        <w:t>Red Brick Art Museum</w:t>
      </w:r>
    </w:p>
    <w:p w14:paraId="62FB9B62" w14:textId="1CBFE366" w:rsidR="00560057" w:rsidRPr="00826F44" w:rsidRDefault="00560057" w:rsidP="00560057">
      <w:pPr>
        <w:rPr>
          <w:rFonts w:ascii="Calibri" w:hAnsi="Calibri"/>
          <w:lang w:val="en-GB"/>
        </w:rPr>
      </w:pPr>
      <w:r w:rsidRPr="00AC2E1D">
        <w:rPr>
          <w:rFonts w:ascii="Arial" w:hAnsi="Arial" w:cs="Arial"/>
          <w:b/>
          <w:szCs w:val="21"/>
        </w:rPr>
        <w:t>Venue:</w:t>
      </w:r>
      <w:r w:rsidR="00826F44">
        <w:rPr>
          <w:rFonts w:ascii="Arial" w:hAnsi="Arial" w:cs="Arial" w:hint="eastAsia"/>
          <w:b/>
          <w:szCs w:val="21"/>
        </w:rPr>
        <w:t xml:space="preserve">   </w:t>
      </w:r>
      <w:r w:rsidRPr="009406E5">
        <w:rPr>
          <w:rFonts w:ascii="Arial" w:hAnsi="Arial" w:cs="Arial"/>
          <w:szCs w:val="21"/>
        </w:rPr>
        <w:t xml:space="preserve"> </w:t>
      </w:r>
      <w:proofErr w:type="spellStart"/>
      <w:r w:rsidRPr="00826F44">
        <w:rPr>
          <w:rFonts w:ascii="Calibri" w:hAnsi="Calibri"/>
          <w:lang w:val="en-GB"/>
        </w:rPr>
        <w:t>Hegezhuang</w:t>
      </w:r>
      <w:proofErr w:type="spellEnd"/>
      <w:r w:rsidRPr="00826F44">
        <w:rPr>
          <w:rFonts w:ascii="Calibri" w:hAnsi="Calibri"/>
          <w:lang w:val="en-GB"/>
        </w:rPr>
        <w:t xml:space="preserve">, </w:t>
      </w:r>
      <w:proofErr w:type="spellStart"/>
      <w:r w:rsidRPr="00826F44">
        <w:rPr>
          <w:rFonts w:ascii="Calibri" w:hAnsi="Calibri"/>
          <w:lang w:val="en-GB"/>
        </w:rPr>
        <w:t>Cuigezhuang</w:t>
      </w:r>
      <w:proofErr w:type="spellEnd"/>
      <w:r w:rsidRPr="00826F44">
        <w:rPr>
          <w:rFonts w:ascii="Calibri" w:hAnsi="Calibri"/>
          <w:lang w:val="en-GB"/>
        </w:rPr>
        <w:t xml:space="preserve"> Village, </w:t>
      </w:r>
      <w:proofErr w:type="spellStart"/>
      <w:r w:rsidRPr="00826F44">
        <w:rPr>
          <w:rFonts w:ascii="Calibri" w:hAnsi="Calibri"/>
          <w:lang w:val="en-GB"/>
        </w:rPr>
        <w:t>Chaoyang</w:t>
      </w:r>
      <w:proofErr w:type="spellEnd"/>
      <w:r w:rsidRPr="00826F44">
        <w:rPr>
          <w:rFonts w:ascii="Calibri" w:hAnsi="Calibri"/>
          <w:lang w:val="en-GB"/>
        </w:rPr>
        <w:t xml:space="preserve"> District, Beijing</w:t>
      </w:r>
    </w:p>
    <w:p w14:paraId="62BC43C0" w14:textId="77777777" w:rsidR="00AC2F44" w:rsidRPr="00560057" w:rsidRDefault="00AC2F44" w:rsidP="00AC2F44">
      <w:pPr>
        <w:rPr>
          <w:rFonts w:ascii="Arial" w:hAnsi="Arial" w:cs="Arial"/>
          <w:b/>
          <w:szCs w:val="21"/>
        </w:rPr>
      </w:pPr>
    </w:p>
    <w:p w14:paraId="6B7FF757" w14:textId="77777777" w:rsidR="00AC2F44" w:rsidRDefault="00AC2F44" w:rsidP="00AC2F44">
      <w:pPr>
        <w:rPr>
          <w:rFonts w:ascii="Arial" w:hAnsi="Arial" w:cs="Arial"/>
          <w:b/>
          <w:szCs w:val="21"/>
        </w:rPr>
      </w:pPr>
      <w:r w:rsidRPr="009406E5">
        <w:rPr>
          <w:rFonts w:ascii="Arial" w:hAnsi="Arial" w:cs="Arial"/>
          <w:b/>
          <w:szCs w:val="21"/>
        </w:rPr>
        <w:t>Introduction of the exhibition and the project:</w:t>
      </w:r>
    </w:p>
    <w:p w14:paraId="30CD1C1D" w14:textId="77777777" w:rsidR="002C6D9B" w:rsidRDefault="002C6D9B" w:rsidP="00AC2F44">
      <w:pPr>
        <w:rPr>
          <w:rFonts w:ascii="Arial" w:hAnsi="Arial" w:cs="Arial"/>
          <w:b/>
          <w:szCs w:val="21"/>
        </w:rPr>
      </w:pPr>
    </w:p>
    <w:p w14:paraId="4609D99F" w14:textId="77777777" w:rsidR="002C6D9B" w:rsidRPr="002C6D9B" w:rsidRDefault="002C6D9B" w:rsidP="002C6D9B">
      <w:pPr>
        <w:spacing w:line="300" w:lineRule="exact"/>
        <w:rPr>
          <w:rFonts w:asciiTheme="majorHAnsi" w:hAnsiTheme="majorHAnsi" w:cstheme="majorHAnsi"/>
          <w:kern w:val="0"/>
          <w:szCs w:val="21"/>
        </w:rPr>
      </w:pPr>
      <w:r w:rsidRPr="002C6D9B">
        <w:rPr>
          <w:rFonts w:asciiTheme="majorHAnsi" w:hAnsiTheme="majorHAnsi" w:cstheme="majorHAnsi"/>
          <w:kern w:val="0"/>
          <w:szCs w:val="21"/>
        </w:rPr>
        <w:t xml:space="preserve">Red Brick Art Museum will present an exhibition of its collection of several works by </w:t>
      </w:r>
      <w:proofErr w:type="spellStart"/>
      <w:r w:rsidRPr="002C6D9B">
        <w:rPr>
          <w:rFonts w:asciiTheme="majorHAnsi" w:hAnsiTheme="majorHAnsi" w:cstheme="majorHAnsi"/>
          <w:kern w:val="0"/>
          <w:szCs w:val="21"/>
        </w:rPr>
        <w:t>Olafur</w:t>
      </w:r>
      <w:proofErr w:type="spellEnd"/>
      <w:r w:rsidRPr="002C6D9B">
        <w:rPr>
          <w:rFonts w:asciiTheme="majorHAnsi" w:hAnsiTheme="majorHAnsi" w:cstheme="majorHAnsi"/>
          <w:kern w:val="0"/>
          <w:szCs w:val="21"/>
        </w:rPr>
        <w:t xml:space="preserve"> </w:t>
      </w:r>
      <w:proofErr w:type="spellStart"/>
      <w:r w:rsidRPr="002C6D9B">
        <w:rPr>
          <w:rFonts w:asciiTheme="majorHAnsi" w:hAnsiTheme="majorHAnsi" w:cstheme="majorHAnsi"/>
          <w:kern w:val="0"/>
          <w:szCs w:val="21"/>
        </w:rPr>
        <w:t>Eliasson</w:t>
      </w:r>
      <w:proofErr w:type="spellEnd"/>
      <w:r w:rsidRPr="002C6D9B">
        <w:rPr>
          <w:rFonts w:asciiTheme="majorHAnsi" w:hAnsiTheme="majorHAnsi" w:cstheme="majorHAnsi"/>
          <w:kern w:val="0"/>
          <w:szCs w:val="21"/>
        </w:rPr>
        <w:t xml:space="preserve"> from April 25 to September 25, 2015. Entitled </w:t>
      </w:r>
      <w:r w:rsidRPr="002C6D9B">
        <w:rPr>
          <w:rFonts w:asciiTheme="majorHAnsi" w:hAnsiTheme="majorHAnsi" w:cstheme="majorHAnsi"/>
          <w:i/>
          <w:kern w:val="0"/>
          <w:szCs w:val="21"/>
        </w:rPr>
        <w:t>Water Pendulum</w:t>
      </w:r>
      <w:r w:rsidRPr="002C6D9B">
        <w:rPr>
          <w:rFonts w:asciiTheme="majorHAnsi" w:hAnsiTheme="majorHAnsi" w:cstheme="majorHAnsi"/>
          <w:kern w:val="0"/>
          <w:szCs w:val="21"/>
        </w:rPr>
        <w:t xml:space="preserve">, the exhibition is named after the museum’s newest acquisition of </w:t>
      </w:r>
      <w:proofErr w:type="spellStart"/>
      <w:r w:rsidRPr="002C6D9B">
        <w:rPr>
          <w:rFonts w:asciiTheme="majorHAnsi" w:hAnsiTheme="majorHAnsi" w:cstheme="majorHAnsi"/>
          <w:kern w:val="0"/>
          <w:szCs w:val="21"/>
        </w:rPr>
        <w:t>Olafur</w:t>
      </w:r>
      <w:proofErr w:type="spellEnd"/>
      <w:r w:rsidRPr="002C6D9B">
        <w:rPr>
          <w:rFonts w:asciiTheme="majorHAnsi" w:hAnsiTheme="majorHAnsi" w:cstheme="majorHAnsi"/>
          <w:kern w:val="0"/>
          <w:szCs w:val="21"/>
        </w:rPr>
        <w:t xml:space="preserve"> </w:t>
      </w:r>
      <w:proofErr w:type="spellStart"/>
      <w:r w:rsidRPr="002C6D9B">
        <w:rPr>
          <w:rFonts w:asciiTheme="majorHAnsi" w:hAnsiTheme="majorHAnsi" w:cstheme="majorHAnsi"/>
          <w:kern w:val="0"/>
          <w:szCs w:val="21"/>
        </w:rPr>
        <w:t>Eliasson’s</w:t>
      </w:r>
      <w:proofErr w:type="spellEnd"/>
      <w:r w:rsidRPr="002C6D9B">
        <w:rPr>
          <w:rFonts w:asciiTheme="majorHAnsi" w:hAnsiTheme="majorHAnsi" w:cstheme="majorHAnsi"/>
          <w:kern w:val="0"/>
          <w:szCs w:val="21"/>
        </w:rPr>
        <w:t xml:space="preserve"> same-titled work.</w:t>
      </w:r>
    </w:p>
    <w:p w14:paraId="02EE71AC" w14:textId="77777777" w:rsidR="002C6D9B" w:rsidRPr="002C6D9B" w:rsidRDefault="002C6D9B" w:rsidP="002C6D9B">
      <w:pPr>
        <w:spacing w:line="300" w:lineRule="exact"/>
        <w:rPr>
          <w:rFonts w:asciiTheme="majorHAnsi" w:hAnsiTheme="majorHAnsi" w:cstheme="majorHAnsi"/>
          <w:kern w:val="0"/>
          <w:szCs w:val="21"/>
        </w:rPr>
      </w:pPr>
    </w:p>
    <w:p w14:paraId="108B7CD9" w14:textId="77777777" w:rsidR="002C6D9B" w:rsidRPr="002C6D9B" w:rsidRDefault="002C6D9B" w:rsidP="002C6D9B">
      <w:pPr>
        <w:spacing w:line="300" w:lineRule="exact"/>
        <w:rPr>
          <w:rFonts w:asciiTheme="majorHAnsi" w:hAnsiTheme="majorHAnsi" w:cstheme="majorHAnsi"/>
          <w:kern w:val="0"/>
          <w:szCs w:val="21"/>
        </w:rPr>
      </w:pPr>
      <w:proofErr w:type="spellStart"/>
      <w:r w:rsidRPr="002C6D9B">
        <w:rPr>
          <w:rFonts w:asciiTheme="majorHAnsi" w:hAnsiTheme="majorHAnsi" w:cstheme="majorHAnsi"/>
          <w:kern w:val="0"/>
          <w:szCs w:val="21"/>
        </w:rPr>
        <w:t>Eliasson</w:t>
      </w:r>
      <w:proofErr w:type="spellEnd"/>
      <w:r w:rsidRPr="002C6D9B">
        <w:rPr>
          <w:rFonts w:asciiTheme="majorHAnsi" w:hAnsiTheme="majorHAnsi" w:cstheme="majorHAnsi"/>
          <w:kern w:val="0"/>
          <w:szCs w:val="21"/>
        </w:rPr>
        <w:t xml:space="preserve"> was born in 1967. He grew up in Iceland and Denmark and studied, from 1989 to 1995, at the Royal Danish Academy of Fine Arts. In 1995, he moved to Berlin and founded Studio </w:t>
      </w:r>
      <w:proofErr w:type="spellStart"/>
      <w:r w:rsidRPr="002C6D9B">
        <w:rPr>
          <w:rFonts w:asciiTheme="majorHAnsi" w:hAnsiTheme="majorHAnsi" w:cstheme="majorHAnsi"/>
          <w:kern w:val="0"/>
          <w:szCs w:val="21"/>
        </w:rPr>
        <w:t>Olafur</w:t>
      </w:r>
      <w:proofErr w:type="spellEnd"/>
      <w:r w:rsidRPr="002C6D9B">
        <w:rPr>
          <w:rFonts w:asciiTheme="majorHAnsi" w:hAnsiTheme="majorHAnsi" w:cstheme="majorHAnsi"/>
          <w:kern w:val="0"/>
          <w:szCs w:val="21"/>
        </w:rPr>
        <w:t xml:space="preserve"> </w:t>
      </w:r>
      <w:proofErr w:type="spellStart"/>
      <w:r w:rsidRPr="002C6D9B">
        <w:rPr>
          <w:rFonts w:asciiTheme="majorHAnsi" w:hAnsiTheme="majorHAnsi" w:cstheme="majorHAnsi"/>
          <w:kern w:val="0"/>
          <w:szCs w:val="21"/>
        </w:rPr>
        <w:t>Eliasson</w:t>
      </w:r>
      <w:proofErr w:type="spellEnd"/>
      <w:r w:rsidRPr="002C6D9B">
        <w:rPr>
          <w:rFonts w:asciiTheme="majorHAnsi" w:hAnsiTheme="majorHAnsi" w:cstheme="majorHAnsi"/>
          <w:kern w:val="0"/>
          <w:szCs w:val="21"/>
        </w:rPr>
        <w:t xml:space="preserve">, which today encompasses some seventy-five craftsmen, </w:t>
      </w:r>
      <w:proofErr w:type="spellStart"/>
      <w:r w:rsidRPr="002C6D9B">
        <w:rPr>
          <w:rFonts w:asciiTheme="majorHAnsi" w:hAnsiTheme="majorHAnsi" w:cstheme="majorHAnsi"/>
          <w:kern w:val="0"/>
          <w:szCs w:val="21"/>
        </w:rPr>
        <w:t>specialised</w:t>
      </w:r>
      <w:proofErr w:type="spellEnd"/>
      <w:r w:rsidRPr="002C6D9B">
        <w:rPr>
          <w:rFonts w:asciiTheme="majorHAnsi" w:hAnsiTheme="majorHAnsi" w:cstheme="majorHAnsi"/>
          <w:kern w:val="0"/>
          <w:szCs w:val="21"/>
        </w:rPr>
        <w:t xml:space="preserve"> technicians, architects, archivists, administrators, programmers, art historians, and cooks. Since the mid-1990s, </w:t>
      </w:r>
      <w:proofErr w:type="spellStart"/>
      <w:r w:rsidRPr="002C6D9B">
        <w:rPr>
          <w:rFonts w:asciiTheme="majorHAnsi" w:hAnsiTheme="majorHAnsi" w:cstheme="majorHAnsi"/>
          <w:kern w:val="0"/>
          <w:szCs w:val="21"/>
        </w:rPr>
        <w:t>Eliasson</w:t>
      </w:r>
      <w:proofErr w:type="spellEnd"/>
      <w:r w:rsidRPr="002C6D9B">
        <w:rPr>
          <w:rFonts w:asciiTheme="majorHAnsi" w:hAnsiTheme="majorHAnsi" w:cstheme="majorHAnsi"/>
          <w:kern w:val="0"/>
          <w:szCs w:val="21"/>
        </w:rPr>
        <w:t xml:space="preserve"> has </w:t>
      </w:r>
      <w:proofErr w:type="spellStart"/>
      <w:r w:rsidRPr="002C6D9B">
        <w:rPr>
          <w:rFonts w:asciiTheme="majorHAnsi" w:hAnsiTheme="majorHAnsi" w:cstheme="majorHAnsi"/>
          <w:kern w:val="0"/>
          <w:szCs w:val="21"/>
        </w:rPr>
        <w:t>realised</w:t>
      </w:r>
      <w:proofErr w:type="spellEnd"/>
      <w:r w:rsidRPr="002C6D9B">
        <w:rPr>
          <w:rFonts w:asciiTheme="majorHAnsi" w:hAnsiTheme="majorHAnsi" w:cstheme="majorHAnsi"/>
          <w:kern w:val="0"/>
          <w:szCs w:val="21"/>
        </w:rPr>
        <w:t xml:space="preserve"> numerous major exhibitions and projects around the world including Tate Modern London. MOMA New </w:t>
      </w:r>
      <w:proofErr w:type="gramStart"/>
      <w:r w:rsidRPr="002C6D9B">
        <w:rPr>
          <w:rFonts w:asciiTheme="majorHAnsi" w:hAnsiTheme="majorHAnsi" w:cstheme="majorHAnsi"/>
          <w:kern w:val="0"/>
          <w:szCs w:val="21"/>
        </w:rPr>
        <w:t>York .</w:t>
      </w:r>
      <w:proofErr w:type="gramEnd"/>
      <w:r w:rsidRPr="002C6D9B">
        <w:rPr>
          <w:rFonts w:asciiTheme="majorHAnsi" w:hAnsiTheme="majorHAnsi" w:cstheme="majorHAnsi"/>
          <w:kern w:val="0"/>
          <w:szCs w:val="21"/>
        </w:rPr>
        <w:t xml:space="preserve"> </w:t>
      </w:r>
      <w:proofErr w:type="gramStart"/>
      <w:r w:rsidRPr="002C6D9B">
        <w:rPr>
          <w:rFonts w:asciiTheme="majorHAnsi" w:hAnsiTheme="majorHAnsi" w:cstheme="majorHAnsi"/>
          <w:kern w:val="0"/>
          <w:szCs w:val="21"/>
        </w:rPr>
        <w:t>etc</w:t>
      </w:r>
      <w:proofErr w:type="gramEnd"/>
      <w:r w:rsidRPr="002C6D9B">
        <w:rPr>
          <w:rFonts w:asciiTheme="majorHAnsi" w:hAnsiTheme="majorHAnsi" w:cstheme="majorHAnsi"/>
          <w:kern w:val="0"/>
          <w:szCs w:val="21"/>
        </w:rPr>
        <w:t xml:space="preserve">… Not limited to the confines of the museum and gallery, his practice engages the broader public sphere through architectural projects and interventions in civic space. His art is driven by his interests in perception, movement, embodied experience, and feelings of self. </w:t>
      </w:r>
      <w:proofErr w:type="spellStart"/>
      <w:r w:rsidRPr="002C6D9B">
        <w:rPr>
          <w:rFonts w:asciiTheme="majorHAnsi" w:hAnsiTheme="majorHAnsi" w:cstheme="majorHAnsi"/>
          <w:kern w:val="0"/>
          <w:szCs w:val="21"/>
        </w:rPr>
        <w:t>Eliasson</w:t>
      </w:r>
      <w:proofErr w:type="spellEnd"/>
      <w:r w:rsidRPr="002C6D9B">
        <w:rPr>
          <w:rFonts w:asciiTheme="majorHAnsi" w:hAnsiTheme="majorHAnsi" w:cstheme="majorHAnsi"/>
          <w:kern w:val="0"/>
          <w:szCs w:val="21"/>
        </w:rPr>
        <w:t xml:space="preserve"> strives to make the concerns of art relevant to society at large. Art, for him, is a crucial means for turning thinking into doing in the world.</w:t>
      </w:r>
    </w:p>
    <w:p w14:paraId="2E6D61CA" w14:textId="77777777" w:rsidR="002C6D9B" w:rsidRPr="002C6D9B" w:rsidRDefault="002C6D9B" w:rsidP="002C6D9B">
      <w:pPr>
        <w:spacing w:line="300" w:lineRule="exact"/>
        <w:rPr>
          <w:rFonts w:asciiTheme="majorHAnsi" w:hAnsiTheme="majorHAnsi" w:cstheme="majorHAnsi"/>
          <w:kern w:val="0"/>
          <w:szCs w:val="21"/>
        </w:rPr>
      </w:pPr>
    </w:p>
    <w:p w14:paraId="354D3B54" w14:textId="77777777" w:rsidR="002C6D9B" w:rsidRPr="002C6D9B" w:rsidRDefault="002C6D9B" w:rsidP="002C6D9B">
      <w:pPr>
        <w:spacing w:line="300" w:lineRule="exact"/>
        <w:rPr>
          <w:rFonts w:asciiTheme="majorHAnsi" w:hAnsiTheme="majorHAnsi" w:cstheme="majorHAnsi"/>
          <w:kern w:val="0"/>
          <w:szCs w:val="21"/>
        </w:rPr>
      </w:pPr>
      <w:r w:rsidRPr="002C6D9B">
        <w:rPr>
          <w:rFonts w:asciiTheme="majorHAnsi" w:hAnsiTheme="majorHAnsi" w:cstheme="majorHAnsi"/>
          <w:kern w:val="0"/>
          <w:szCs w:val="21"/>
        </w:rPr>
        <w:t>Created in 2010,</w:t>
      </w:r>
      <w:r w:rsidRPr="002C6D9B">
        <w:rPr>
          <w:rFonts w:asciiTheme="majorHAnsi" w:hAnsiTheme="majorHAnsi" w:cstheme="majorHAnsi"/>
          <w:i/>
          <w:kern w:val="0"/>
          <w:szCs w:val="21"/>
        </w:rPr>
        <w:t xml:space="preserve"> Water Pendulum </w:t>
      </w:r>
      <w:r w:rsidRPr="002C6D9B">
        <w:rPr>
          <w:rFonts w:asciiTheme="majorHAnsi" w:hAnsiTheme="majorHAnsi" w:cstheme="majorHAnsi"/>
          <w:kern w:val="0"/>
          <w:szCs w:val="21"/>
        </w:rPr>
        <w:t xml:space="preserve">as Red Brick Art Museum’s newest acquisition will be presented in Gallery </w:t>
      </w:r>
      <w:proofErr w:type="gramStart"/>
      <w:r w:rsidRPr="002C6D9B">
        <w:rPr>
          <w:rFonts w:asciiTheme="majorHAnsi" w:hAnsiTheme="majorHAnsi" w:cstheme="majorHAnsi"/>
          <w:kern w:val="0"/>
          <w:szCs w:val="21"/>
        </w:rPr>
        <w:t>2 .</w:t>
      </w:r>
      <w:proofErr w:type="gramEnd"/>
      <w:r w:rsidRPr="002C6D9B">
        <w:rPr>
          <w:rFonts w:asciiTheme="majorHAnsi" w:hAnsiTheme="majorHAnsi" w:cstheme="majorHAnsi"/>
          <w:kern w:val="0"/>
          <w:szCs w:val="21"/>
        </w:rPr>
        <w:t xml:space="preserve"> </w:t>
      </w:r>
      <w:proofErr w:type="gramStart"/>
      <w:r w:rsidRPr="002C6D9B">
        <w:rPr>
          <w:rFonts w:asciiTheme="majorHAnsi" w:hAnsiTheme="majorHAnsi" w:cstheme="majorHAnsi"/>
          <w:kern w:val="0"/>
          <w:szCs w:val="21"/>
        </w:rPr>
        <w:t>a</w:t>
      </w:r>
      <w:proofErr w:type="gramEnd"/>
      <w:r w:rsidRPr="002C6D9B">
        <w:rPr>
          <w:rFonts w:asciiTheme="majorHAnsi" w:hAnsiTheme="majorHAnsi" w:cstheme="majorHAnsi"/>
          <w:kern w:val="0"/>
          <w:szCs w:val="21"/>
        </w:rPr>
        <w:t xml:space="preserve"> simple setup: A running hose hangs down from the ceiling in a dark room illuminated by a strobe light. The strobe light makes the water appear solid, like glass. The pressure from the hose causes the water to whip wildly around the room, and one can only capture the water’s trajectory in fractured glimpses. This unpredictability is materialized as physical discomfort linked to a bodily expectation of pain. The work is visually appealing, but we cannot trust what we see. Chopped into little glimpses of light, the work is experienced abruptly and erratically.</w:t>
      </w:r>
    </w:p>
    <w:p w14:paraId="1D6F74A1" w14:textId="77777777" w:rsidR="002C6D9B" w:rsidRPr="002C6D9B" w:rsidRDefault="002C6D9B" w:rsidP="002C6D9B">
      <w:pPr>
        <w:spacing w:line="300" w:lineRule="exact"/>
        <w:rPr>
          <w:rFonts w:asciiTheme="majorHAnsi" w:hAnsiTheme="majorHAnsi" w:cstheme="majorHAnsi"/>
          <w:kern w:val="0"/>
          <w:szCs w:val="21"/>
        </w:rPr>
      </w:pPr>
    </w:p>
    <w:p w14:paraId="6266353E" w14:textId="37D4DE27" w:rsidR="002C6D9B" w:rsidRPr="002C6D9B" w:rsidRDefault="002C6D9B" w:rsidP="002C6D9B">
      <w:pPr>
        <w:spacing w:line="300" w:lineRule="exact"/>
        <w:rPr>
          <w:rFonts w:asciiTheme="majorHAnsi" w:hAnsiTheme="majorHAnsi" w:cstheme="majorHAnsi"/>
          <w:kern w:val="0"/>
          <w:szCs w:val="21"/>
        </w:rPr>
      </w:pPr>
      <w:r w:rsidRPr="002C6D9B">
        <w:rPr>
          <w:rFonts w:asciiTheme="majorHAnsi" w:hAnsiTheme="majorHAnsi" w:cstheme="majorHAnsi"/>
          <w:kern w:val="0"/>
          <w:szCs w:val="21"/>
        </w:rPr>
        <w:t xml:space="preserve">Installed in Gallery 3, </w:t>
      </w:r>
      <w:r w:rsidRPr="002C6D9B">
        <w:rPr>
          <w:rFonts w:asciiTheme="majorHAnsi" w:hAnsiTheme="majorHAnsi" w:cstheme="majorHAnsi"/>
          <w:i/>
          <w:kern w:val="0"/>
          <w:szCs w:val="21"/>
        </w:rPr>
        <w:t xml:space="preserve">Your Sound Galaxy </w:t>
      </w:r>
      <w:r w:rsidRPr="002C6D9B">
        <w:rPr>
          <w:rFonts w:asciiTheme="majorHAnsi" w:hAnsiTheme="majorHAnsi" w:cstheme="majorHAnsi"/>
          <w:kern w:val="0"/>
          <w:szCs w:val="21"/>
        </w:rPr>
        <w:t xml:space="preserve">(2012) consists of a group of twenty-seven </w:t>
      </w:r>
      <w:proofErr w:type="spellStart"/>
      <w:r w:rsidRPr="002C6D9B">
        <w:rPr>
          <w:rFonts w:asciiTheme="majorHAnsi" w:hAnsiTheme="majorHAnsi" w:cstheme="majorHAnsi"/>
          <w:kern w:val="0"/>
          <w:szCs w:val="21"/>
        </w:rPr>
        <w:t>polyhedra</w:t>
      </w:r>
      <w:proofErr w:type="spellEnd"/>
      <w:r w:rsidRPr="002C6D9B">
        <w:rPr>
          <w:rFonts w:asciiTheme="majorHAnsi" w:hAnsiTheme="majorHAnsi" w:cstheme="majorHAnsi"/>
          <w:kern w:val="0"/>
          <w:szCs w:val="21"/>
        </w:rPr>
        <w:t xml:space="preserve"> suspended from the ceiling and arranged in two horizontally concentric </w:t>
      </w:r>
      <w:proofErr w:type="spellStart"/>
      <w:r w:rsidRPr="002C6D9B">
        <w:rPr>
          <w:rFonts w:asciiTheme="majorHAnsi" w:hAnsiTheme="majorHAnsi" w:cstheme="majorHAnsi"/>
          <w:kern w:val="0"/>
          <w:szCs w:val="21"/>
        </w:rPr>
        <w:t>circles.The</w:t>
      </w:r>
      <w:proofErr w:type="spellEnd"/>
      <w:r w:rsidRPr="002C6D9B">
        <w:rPr>
          <w:rFonts w:asciiTheme="majorHAnsi" w:hAnsiTheme="majorHAnsi" w:cstheme="majorHAnsi"/>
          <w:kern w:val="0"/>
          <w:szCs w:val="21"/>
        </w:rPr>
        <w:t xml:space="preserve"> title of the work relates to the theory laid out in Johannes </w:t>
      </w:r>
      <w:proofErr w:type="spellStart"/>
      <w:r w:rsidRPr="002C6D9B">
        <w:rPr>
          <w:rFonts w:asciiTheme="majorHAnsi" w:hAnsiTheme="majorHAnsi" w:cstheme="majorHAnsi"/>
          <w:kern w:val="0"/>
          <w:szCs w:val="21"/>
        </w:rPr>
        <w:t>Kepler’s</w:t>
      </w:r>
      <w:proofErr w:type="spellEnd"/>
      <w:r w:rsidRPr="002C6D9B">
        <w:rPr>
          <w:rFonts w:asciiTheme="majorHAnsi" w:hAnsiTheme="majorHAnsi" w:cstheme="majorHAnsi"/>
          <w:kern w:val="0"/>
          <w:szCs w:val="21"/>
        </w:rPr>
        <w:t xml:space="preserve"> The Harmony of the World that the universe is </w:t>
      </w:r>
      <w:proofErr w:type="spellStart"/>
      <w:r w:rsidRPr="002C6D9B">
        <w:rPr>
          <w:rFonts w:asciiTheme="majorHAnsi" w:hAnsiTheme="majorHAnsi" w:cstheme="majorHAnsi"/>
          <w:kern w:val="0"/>
          <w:szCs w:val="21"/>
        </w:rPr>
        <w:t>organised</w:t>
      </w:r>
      <w:proofErr w:type="spellEnd"/>
      <w:r w:rsidRPr="002C6D9B">
        <w:rPr>
          <w:rFonts w:asciiTheme="majorHAnsi" w:hAnsiTheme="majorHAnsi" w:cstheme="majorHAnsi"/>
          <w:kern w:val="0"/>
          <w:szCs w:val="21"/>
        </w:rPr>
        <w:t xml:space="preserve"> according to the rules of musical harmony, where each object in space constitutes a sound, although this sound is not audible. This belief extends as far back as Pythagoras, who, legend has it, </w:t>
      </w:r>
      <w:proofErr w:type="spellStart"/>
      <w:r w:rsidRPr="002C6D9B">
        <w:rPr>
          <w:rFonts w:asciiTheme="majorHAnsi" w:hAnsiTheme="majorHAnsi" w:cstheme="majorHAnsi"/>
          <w:kern w:val="0"/>
          <w:szCs w:val="21"/>
        </w:rPr>
        <w:t>theorised</w:t>
      </w:r>
      <w:proofErr w:type="spellEnd"/>
      <w:r w:rsidRPr="002C6D9B">
        <w:rPr>
          <w:rFonts w:asciiTheme="majorHAnsi" w:hAnsiTheme="majorHAnsi" w:cstheme="majorHAnsi"/>
          <w:kern w:val="0"/>
          <w:szCs w:val="21"/>
        </w:rPr>
        <w:t xml:space="preserve"> that the movement of the planets and stars </w:t>
      </w:r>
      <w:proofErr w:type="gramStart"/>
      <w:r w:rsidRPr="002C6D9B">
        <w:rPr>
          <w:rFonts w:asciiTheme="majorHAnsi" w:hAnsiTheme="majorHAnsi" w:cstheme="majorHAnsi"/>
          <w:kern w:val="0"/>
          <w:szCs w:val="21"/>
        </w:rPr>
        <w:t>follows  mathematical</w:t>
      </w:r>
      <w:proofErr w:type="gramEnd"/>
      <w:r w:rsidRPr="002C6D9B">
        <w:rPr>
          <w:rFonts w:asciiTheme="majorHAnsi" w:hAnsiTheme="majorHAnsi" w:cstheme="majorHAnsi"/>
          <w:kern w:val="0"/>
          <w:szCs w:val="21"/>
        </w:rPr>
        <w:t xml:space="preserve"> laws and proportions that correspond to musical notes. Seen in this light, each polyhedron in </w:t>
      </w:r>
      <w:proofErr w:type="gramStart"/>
      <w:r w:rsidRPr="002C6D9B">
        <w:rPr>
          <w:rFonts w:asciiTheme="majorHAnsi" w:hAnsiTheme="majorHAnsi" w:cstheme="majorHAnsi"/>
          <w:kern w:val="0"/>
          <w:szCs w:val="21"/>
        </w:rPr>
        <w:t>Your</w:t>
      </w:r>
      <w:proofErr w:type="gramEnd"/>
      <w:r w:rsidRPr="002C6D9B">
        <w:rPr>
          <w:rFonts w:asciiTheme="majorHAnsi" w:hAnsiTheme="majorHAnsi" w:cstheme="majorHAnsi"/>
          <w:kern w:val="0"/>
          <w:szCs w:val="21"/>
        </w:rPr>
        <w:t xml:space="preserve"> sound galaxy can be understood as a kind of celestial body in a universe that is not chaotic but logically structured. </w:t>
      </w:r>
    </w:p>
    <w:p w14:paraId="061575DA" w14:textId="77777777" w:rsidR="002C6D9B" w:rsidRPr="002C6D9B" w:rsidRDefault="002C6D9B" w:rsidP="002C6D9B">
      <w:pPr>
        <w:spacing w:line="300" w:lineRule="exact"/>
        <w:rPr>
          <w:rFonts w:asciiTheme="majorHAnsi" w:hAnsiTheme="majorHAnsi" w:cstheme="majorHAnsi"/>
          <w:kern w:val="0"/>
          <w:szCs w:val="21"/>
        </w:rPr>
      </w:pPr>
    </w:p>
    <w:p w14:paraId="027DF1CA" w14:textId="022DF321" w:rsidR="003A4210" w:rsidRPr="002C6D9B" w:rsidRDefault="002C6D9B" w:rsidP="008E7A8F">
      <w:pPr>
        <w:spacing w:line="300" w:lineRule="exact"/>
        <w:rPr>
          <w:rFonts w:asciiTheme="majorHAnsi" w:hAnsiTheme="majorHAnsi" w:cstheme="majorHAnsi"/>
          <w:kern w:val="0"/>
          <w:szCs w:val="21"/>
        </w:rPr>
      </w:pPr>
      <w:r w:rsidRPr="002C6D9B">
        <w:rPr>
          <w:rFonts w:asciiTheme="majorHAnsi" w:hAnsiTheme="majorHAnsi" w:cstheme="majorHAnsi"/>
          <w:i/>
          <w:kern w:val="0"/>
          <w:szCs w:val="21"/>
        </w:rPr>
        <w:t xml:space="preserve">The Blind Pavilion </w:t>
      </w:r>
      <w:r w:rsidRPr="002C6D9B">
        <w:rPr>
          <w:rFonts w:asciiTheme="majorHAnsi" w:hAnsiTheme="majorHAnsi" w:cstheme="majorHAnsi"/>
          <w:kern w:val="0"/>
          <w:szCs w:val="21"/>
        </w:rPr>
        <w:t xml:space="preserve">(2003), </w:t>
      </w:r>
      <w:proofErr w:type="spellStart"/>
      <w:r w:rsidRPr="002C6D9B">
        <w:rPr>
          <w:rFonts w:asciiTheme="majorHAnsi" w:hAnsiTheme="majorHAnsi" w:cstheme="majorHAnsi"/>
          <w:kern w:val="0"/>
          <w:szCs w:val="21"/>
        </w:rPr>
        <w:t>Eliasson’s</w:t>
      </w:r>
      <w:proofErr w:type="spellEnd"/>
      <w:r w:rsidRPr="002C6D9B">
        <w:rPr>
          <w:rFonts w:asciiTheme="majorHAnsi" w:hAnsiTheme="majorHAnsi" w:cstheme="majorHAnsi"/>
          <w:kern w:val="0"/>
          <w:szCs w:val="21"/>
        </w:rPr>
        <w:t xml:space="preserve"> work for the Danish pavilion at the 50th Venice Biennale, has entered the Red Brick Art Museum’s collection and will be presented in the garden.</w:t>
      </w:r>
    </w:p>
    <w:sectPr w:rsidR="003A4210" w:rsidRPr="002C6D9B" w:rsidSect="00560057">
      <w:headerReference w:type="even" r:id="rId9"/>
      <w:headerReference w:type="default" r:id="rId10"/>
      <w:footerReference w:type="even" r:id="rId11"/>
      <w:footerReference w:type="default" r:id="rId12"/>
      <w:pgSz w:w="11900" w:h="16840"/>
      <w:pgMar w:top="1440" w:right="1077" w:bottom="1440" w:left="1077" w:header="567"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0AA8F" w14:textId="77777777" w:rsidR="007721F4" w:rsidRDefault="007721F4" w:rsidP="005D6EC8">
      <w:r>
        <w:separator/>
      </w:r>
    </w:p>
  </w:endnote>
  <w:endnote w:type="continuationSeparator" w:id="0">
    <w:p w14:paraId="440E55BC" w14:textId="77777777" w:rsidR="007721F4" w:rsidRDefault="007721F4" w:rsidP="005D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iti SC Light">
    <w:altName w:val="黑体"/>
    <w:charset w:val="50"/>
    <w:family w:val="auto"/>
    <w:pitch w:val="variable"/>
    <w:sig w:usb0="00000001" w:usb1="080E004A"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0192" w14:textId="77777777" w:rsidR="007721F4" w:rsidRDefault="00FF78DB">
    <w:pPr>
      <w:pStyle w:val="a6"/>
    </w:pPr>
    <w:sdt>
      <w:sdtPr>
        <w:id w:val="1954126787"/>
        <w:temporary/>
        <w:showingPlcHdr/>
      </w:sdtPr>
      <w:sdtEndPr/>
      <w:sdtContent>
        <w:r w:rsidR="007721F4">
          <w:rPr>
            <w:lang w:val="zh-CN"/>
          </w:rPr>
          <w:t>[</w:t>
        </w:r>
        <w:r w:rsidR="007721F4">
          <w:rPr>
            <w:lang w:val="zh-CN"/>
          </w:rPr>
          <w:t>键入文字</w:t>
        </w:r>
        <w:r w:rsidR="007721F4">
          <w:rPr>
            <w:lang w:val="zh-CN"/>
          </w:rPr>
          <w:t>]</w:t>
        </w:r>
      </w:sdtContent>
    </w:sdt>
    <w:r w:rsidR="007721F4">
      <w:ptab w:relativeTo="margin" w:alignment="center" w:leader="none"/>
    </w:r>
    <w:sdt>
      <w:sdtPr>
        <w:id w:val="-659843840"/>
        <w:temporary/>
        <w:showingPlcHdr/>
      </w:sdtPr>
      <w:sdtEndPr/>
      <w:sdtContent>
        <w:r w:rsidR="007721F4">
          <w:rPr>
            <w:lang w:val="zh-CN"/>
          </w:rPr>
          <w:t>[</w:t>
        </w:r>
        <w:r w:rsidR="007721F4">
          <w:rPr>
            <w:lang w:val="zh-CN"/>
          </w:rPr>
          <w:t>键入文字</w:t>
        </w:r>
        <w:r w:rsidR="007721F4">
          <w:rPr>
            <w:lang w:val="zh-CN"/>
          </w:rPr>
          <w:t>]</w:t>
        </w:r>
      </w:sdtContent>
    </w:sdt>
    <w:r w:rsidR="007721F4">
      <w:ptab w:relativeTo="margin" w:alignment="right" w:leader="none"/>
    </w:r>
    <w:sdt>
      <w:sdtPr>
        <w:id w:val="2125106765"/>
        <w:temporary/>
        <w:showingPlcHdr/>
      </w:sdtPr>
      <w:sdtEndPr/>
      <w:sdtContent>
        <w:r w:rsidR="007721F4">
          <w:rPr>
            <w:lang w:val="zh-CN"/>
          </w:rPr>
          <w:t>[</w:t>
        </w:r>
        <w:r w:rsidR="007721F4">
          <w:rPr>
            <w:lang w:val="zh-CN"/>
          </w:rPr>
          <w:t>键入文字</w:t>
        </w:r>
        <w:r w:rsidR="007721F4">
          <w:rPr>
            <w:lang w:val="zh-CN"/>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BF29" w14:textId="77777777" w:rsidR="007721F4" w:rsidRDefault="007721F4">
    <w:pPr>
      <w:pStyle w:val="a6"/>
      <w:jc w:val="center"/>
    </w:pPr>
  </w:p>
  <w:p w14:paraId="3AAA8A0C" w14:textId="77777777" w:rsidR="007721F4" w:rsidRDefault="007721F4" w:rsidP="00E46702">
    <w:pPr>
      <w:pStyle w:val="a6"/>
      <w:tabs>
        <w:tab w:val="clear" w:pos="4153"/>
        <w:tab w:val="clear" w:pos="8306"/>
        <w:tab w:val="left" w:pos="800"/>
      </w:tabs>
    </w:pPr>
    <w:r w:rsidRPr="00B04994">
      <w:rPr>
        <w:noProof/>
      </w:rPr>
      <w:drawing>
        <wp:anchor distT="0" distB="0" distL="114300" distR="114300" simplePos="0" relativeHeight="251659264" behindDoc="0" locked="0" layoutInCell="1" allowOverlap="1" wp14:anchorId="242FF316" wp14:editId="5E8D699C">
          <wp:simplePos x="0" y="0"/>
          <wp:positionH relativeFrom="column">
            <wp:posOffset>4638675</wp:posOffset>
          </wp:positionH>
          <wp:positionV relativeFrom="paragraph">
            <wp:posOffset>66675</wp:posOffset>
          </wp:positionV>
          <wp:extent cx="1295400" cy="514350"/>
          <wp:effectExtent l="19050" t="0" r="0"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右下.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143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18FFA" w14:textId="77777777" w:rsidR="007721F4" w:rsidRDefault="007721F4" w:rsidP="005D6EC8">
      <w:r>
        <w:separator/>
      </w:r>
    </w:p>
  </w:footnote>
  <w:footnote w:type="continuationSeparator" w:id="0">
    <w:p w14:paraId="175000DB" w14:textId="77777777" w:rsidR="007721F4" w:rsidRDefault="007721F4" w:rsidP="005D6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9821C" w14:textId="77777777" w:rsidR="007721F4" w:rsidRDefault="00FF78DB">
    <w:pPr>
      <w:pStyle w:val="a5"/>
    </w:pPr>
    <w:sdt>
      <w:sdtPr>
        <w:id w:val="-694380640"/>
        <w:placeholder>
          <w:docPart w:val="F047C0375E72E64C92BBC337BEE726AA"/>
        </w:placeholder>
        <w:temporary/>
        <w:showingPlcHdr/>
      </w:sdtPr>
      <w:sdtEndPr/>
      <w:sdtContent>
        <w:r w:rsidR="007721F4">
          <w:rPr>
            <w:lang w:val="zh-CN"/>
          </w:rPr>
          <w:t>[</w:t>
        </w:r>
        <w:r w:rsidR="007721F4">
          <w:rPr>
            <w:lang w:val="zh-CN"/>
          </w:rPr>
          <w:t>键入文字</w:t>
        </w:r>
        <w:r w:rsidR="007721F4">
          <w:rPr>
            <w:lang w:val="zh-CN"/>
          </w:rPr>
          <w:t>]</w:t>
        </w:r>
      </w:sdtContent>
    </w:sdt>
    <w:r w:rsidR="007721F4">
      <w:ptab w:relativeTo="margin" w:alignment="center" w:leader="none"/>
    </w:r>
    <w:sdt>
      <w:sdtPr>
        <w:id w:val="1066380033"/>
        <w:placeholder>
          <w:docPart w:val="39388B59D86F244B922D00FD2345DD08"/>
        </w:placeholder>
        <w:temporary/>
        <w:showingPlcHdr/>
      </w:sdtPr>
      <w:sdtEndPr/>
      <w:sdtContent>
        <w:r w:rsidR="007721F4">
          <w:rPr>
            <w:lang w:val="zh-CN"/>
          </w:rPr>
          <w:t>[</w:t>
        </w:r>
        <w:r w:rsidR="007721F4">
          <w:rPr>
            <w:lang w:val="zh-CN"/>
          </w:rPr>
          <w:t>键入文字</w:t>
        </w:r>
        <w:r w:rsidR="007721F4">
          <w:rPr>
            <w:lang w:val="zh-CN"/>
          </w:rPr>
          <w:t>]</w:t>
        </w:r>
      </w:sdtContent>
    </w:sdt>
    <w:r w:rsidR="007721F4">
      <w:ptab w:relativeTo="margin" w:alignment="right" w:leader="none"/>
    </w:r>
    <w:sdt>
      <w:sdtPr>
        <w:id w:val="-1291132977"/>
        <w:placeholder>
          <w:docPart w:val="D19FB5343C522C4DB226F6B9D13084B9"/>
        </w:placeholder>
        <w:temporary/>
        <w:showingPlcHdr/>
      </w:sdtPr>
      <w:sdtEndPr/>
      <w:sdtContent>
        <w:r w:rsidR="007721F4">
          <w:rPr>
            <w:lang w:val="zh-CN"/>
          </w:rPr>
          <w:t>[</w:t>
        </w:r>
        <w:r w:rsidR="007721F4">
          <w:rPr>
            <w:lang w:val="zh-CN"/>
          </w:rPr>
          <w:t>键入文字</w:t>
        </w:r>
        <w:r w:rsidR="007721F4">
          <w:rPr>
            <w:lang w:val="zh-CN"/>
          </w:rPr>
          <w:t>]</w:t>
        </w:r>
      </w:sdtContent>
    </w:sdt>
  </w:p>
  <w:p w14:paraId="65115C30" w14:textId="77777777" w:rsidR="007721F4" w:rsidRDefault="007721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F0BBD" w14:textId="77777777" w:rsidR="007721F4" w:rsidRPr="005D6EC8" w:rsidRDefault="007721F4" w:rsidP="00BE1D14">
    <w:pPr>
      <w:pStyle w:val="a7"/>
    </w:pPr>
    <w:r w:rsidRPr="005D6EC8">
      <w:rPr>
        <w:rFonts w:hint="eastAsia"/>
      </w:rPr>
      <w:drawing>
        <wp:anchor distT="0" distB="0" distL="114300" distR="114300" simplePos="0" relativeHeight="251660288" behindDoc="0" locked="0" layoutInCell="1" allowOverlap="1" wp14:anchorId="5276FB40" wp14:editId="3991A9E8">
          <wp:simplePos x="0" y="0"/>
          <wp:positionH relativeFrom="column">
            <wp:posOffset>2514600</wp:posOffset>
          </wp:positionH>
          <wp:positionV relativeFrom="paragraph">
            <wp:posOffset>1905</wp:posOffset>
          </wp:positionV>
          <wp:extent cx="3457575" cy="333375"/>
          <wp:effectExtent l="1905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信纸头.jpg"/>
                  <pic:cNvPicPr/>
                </pic:nvPicPr>
                <pic:blipFill>
                  <a:blip r:embed="rId1">
                    <a:extLst>
                      <a:ext uri="{28A0092B-C50C-407E-A947-70E740481C1C}">
                        <a14:useLocalDpi xmlns:a14="http://schemas.microsoft.com/office/drawing/2010/main" val="0"/>
                      </a:ext>
                    </a:extLst>
                  </a:blip>
                  <a:stretch>
                    <a:fillRect/>
                  </a:stretch>
                </pic:blipFill>
                <pic:spPr>
                  <a:xfrm>
                    <a:off x="0" y="0"/>
                    <a:ext cx="3457575" cy="3333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558"/>
    <w:multiLevelType w:val="hybridMultilevel"/>
    <w:tmpl w:val="06809EFC"/>
    <w:lvl w:ilvl="0" w:tplc="56A6B9F6">
      <w:start w:val="1"/>
      <w:numFmt w:val="chineseCountingThousand"/>
      <w:lvlText w:val="第%1条"/>
      <w:lvlJc w:val="left"/>
      <w:pPr>
        <w:ind w:left="842" w:hanging="420"/>
      </w:pPr>
      <w:rPr>
        <w:rFonts w:hint="eastAsia"/>
        <w:b/>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05F94C69"/>
    <w:multiLevelType w:val="hybridMultilevel"/>
    <w:tmpl w:val="D4CC24C8"/>
    <w:lvl w:ilvl="0" w:tplc="5BD22108">
      <w:start w:val="1"/>
      <w:numFmt w:val="decimal"/>
      <w:lvlText w:val="%1、"/>
      <w:lvlJc w:val="left"/>
      <w:pPr>
        <w:ind w:left="842" w:hanging="420"/>
      </w:pPr>
      <w:rPr>
        <w:rFonts w:ascii="宋体" w:eastAsia="宋体" w:hAnsi="宋体" w:hint="eastAsia"/>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0B794B55"/>
    <w:multiLevelType w:val="hybridMultilevel"/>
    <w:tmpl w:val="D4CC24C8"/>
    <w:lvl w:ilvl="0" w:tplc="5BD22108">
      <w:start w:val="1"/>
      <w:numFmt w:val="decimal"/>
      <w:lvlText w:val="%1、"/>
      <w:lvlJc w:val="left"/>
      <w:pPr>
        <w:ind w:left="842" w:hanging="420"/>
      </w:pPr>
      <w:rPr>
        <w:rFonts w:ascii="宋体" w:eastAsia="宋体" w:hAnsi="宋体" w:hint="eastAsia"/>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205B73DD"/>
    <w:multiLevelType w:val="hybridMultilevel"/>
    <w:tmpl w:val="B43A8944"/>
    <w:lvl w:ilvl="0" w:tplc="58448862">
      <w:start w:val="1"/>
      <w:numFmt w:val="decimal"/>
      <w:suff w:val="space"/>
      <w:lvlText w:val="%1、"/>
      <w:lvlJc w:val="left"/>
      <w:pPr>
        <w:ind w:left="846" w:hanging="420"/>
      </w:pPr>
      <w:rPr>
        <w:rFonts w:ascii="宋体" w:eastAsia="宋体" w:hAnsi="宋体" w:hint="eastAsia"/>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56927A2F"/>
    <w:multiLevelType w:val="hybridMultilevel"/>
    <w:tmpl w:val="7216560C"/>
    <w:lvl w:ilvl="0" w:tplc="5BD22108">
      <w:start w:val="1"/>
      <w:numFmt w:val="decimal"/>
      <w:suff w:val="space"/>
      <w:lvlText w:val="%1、"/>
      <w:lvlJc w:val="left"/>
      <w:pPr>
        <w:ind w:left="842" w:hanging="420"/>
      </w:pPr>
      <w:rPr>
        <w:rFonts w:ascii="宋体" w:eastAsia="宋体" w:hAnsi="宋体" w:hint="eastAsia"/>
        <w:b/>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
    <w:nsid w:val="59D0544C"/>
    <w:multiLevelType w:val="hybridMultilevel"/>
    <w:tmpl w:val="60AC0414"/>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nsid w:val="63F734FB"/>
    <w:multiLevelType w:val="hybridMultilevel"/>
    <w:tmpl w:val="57A2466C"/>
    <w:lvl w:ilvl="0" w:tplc="26C2519C">
      <w:start w:val="2"/>
      <w:numFmt w:val="decimal"/>
      <w:suff w:val="space"/>
      <w:lvlText w:val="%1、"/>
      <w:lvlJc w:val="left"/>
      <w:pPr>
        <w:ind w:left="846"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94360C"/>
    <w:multiLevelType w:val="hybridMultilevel"/>
    <w:tmpl w:val="A3663196"/>
    <w:lvl w:ilvl="0" w:tplc="7DFCD422">
      <w:start w:val="2"/>
      <w:numFmt w:val="decimal"/>
      <w:suff w:val="space"/>
      <w:lvlText w:val="%1、"/>
      <w:lvlJc w:val="left"/>
      <w:pPr>
        <w:ind w:left="846"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DDD1767"/>
    <w:multiLevelType w:val="hybridMultilevel"/>
    <w:tmpl w:val="06809EFC"/>
    <w:lvl w:ilvl="0" w:tplc="56A6B9F6">
      <w:start w:val="1"/>
      <w:numFmt w:val="chineseCountingThousand"/>
      <w:lvlText w:val="第%1条"/>
      <w:lvlJc w:val="left"/>
      <w:pPr>
        <w:ind w:left="842" w:hanging="420"/>
      </w:pPr>
      <w:rPr>
        <w:rFonts w:hint="eastAsia"/>
        <w:b/>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nsid w:val="6F0F5458"/>
    <w:multiLevelType w:val="hybridMultilevel"/>
    <w:tmpl w:val="C1D0C7BA"/>
    <w:lvl w:ilvl="0" w:tplc="9DF65162">
      <w:start w:val="1"/>
      <w:numFmt w:val="decimal"/>
      <w:lvlText w:val="%1、"/>
      <w:lvlJc w:val="left"/>
      <w:pPr>
        <w:ind w:left="846" w:hanging="420"/>
      </w:pPr>
      <w:rPr>
        <w:rFonts w:ascii="宋体" w:eastAsia="宋体" w:hAnsi="宋体" w:hint="eastAsia"/>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7DE458D5"/>
    <w:multiLevelType w:val="hybridMultilevel"/>
    <w:tmpl w:val="E8DCE01A"/>
    <w:lvl w:ilvl="0" w:tplc="D1589984">
      <w:start w:val="1"/>
      <w:numFmt w:val="decimal"/>
      <w:suff w:val="space"/>
      <w:lvlText w:val="%1、"/>
      <w:lvlJc w:val="left"/>
      <w:pPr>
        <w:ind w:left="846" w:hanging="420"/>
      </w:pPr>
      <w:rPr>
        <w:rFonts w:ascii="宋体" w:eastAsia="宋体" w:hAnsi="宋体" w:hint="eastAsia"/>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5"/>
  </w:num>
  <w:num w:numId="2">
    <w:abstractNumId w:val="0"/>
  </w:num>
  <w:num w:numId="3">
    <w:abstractNumId w:val="4"/>
  </w:num>
  <w:num w:numId="4">
    <w:abstractNumId w:val="9"/>
  </w:num>
  <w:num w:numId="5">
    <w:abstractNumId w:val="10"/>
  </w:num>
  <w:num w:numId="6">
    <w:abstractNumId w:val="7"/>
  </w:num>
  <w:num w:numId="7">
    <w:abstractNumId w:val="3"/>
  </w:num>
  <w:num w:numId="8">
    <w:abstractNumId w:val="6"/>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1D"/>
    <w:rsid w:val="00007B75"/>
    <w:rsid w:val="00040891"/>
    <w:rsid w:val="0008622A"/>
    <w:rsid w:val="000A7E29"/>
    <w:rsid w:val="000E4FAE"/>
    <w:rsid w:val="000E798D"/>
    <w:rsid w:val="001A1CE4"/>
    <w:rsid w:val="001B0CA3"/>
    <w:rsid w:val="001C02EA"/>
    <w:rsid w:val="001D27B1"/>
    <w:rsid w:val="00201463"/>
    <w:rsid w:val="00244582"/>
    <w:rsid w:val="002560E2"/>
    <w:rsid w:val="002757D9"/>
    <w:rsid w:val="002C6D9B"/>
    <w:rsid w:val="002D2B78"/>
    <w:rsid w:val="00310B65"/>
    <w:rsid w:val="00355BCA"/>
    <w:rsid w:val="00370B08"/>
    <w:rsid w:val="00380B10"/>
    <w:rsid w:val="00384A79"/>
    <w:rsid w:val="0039186F"/>
    <w:rsid w:val="003957D4"/>
    <w:rsid w:val="003A4210"/>
    <w:rsid w:val="003E47FC"/>
    <w:rsid w:val="003F530E"/>
    <w:rsid w:val="00410EDE"/>
    <w:rsid w:val="00477B1F"/>
    <w:rsid w:val="004D69D8"/>
    <w:rsid w:val="004E185D"/>
    <w:rsid w:val="004E1DEA"/>
    <w:rsid w:val="00552941"/>
    <w:rsid w:val="00560057"/>
    <w:rsid w:val="005D6EC8"/>
    <w:rsid w:val="005F01D4"/>
    <w:rsid w:val="00624ECF"/>
    <w:rsid w:val="0065486F"/>
    <w:rsid w:val="00710BEB"/>
    <w:rsid w:val="00730E9A"/>
    <w:rsid w:val="007446BE"/>
    <w:rsid w:val="007664CB"/>
    <w:rsid w:val="007721F4"/>
    <w:rsid w:val="007A0C4C"/>
    <w:rsid w:val="007C2FEF"/>
    <w:rsid w:val="007D5B24"/>
    <w:rsid w:val="00826F44"/>
    <w:rsid w:val="00843079"/>
    <w:rsid w:val="008656A3"/>
    <w:rsid w:val="00892E49"/>
    <w:rsid w:val="008A501D"/>
    <w:rsid w:val="008C333B"/>
    <w:rsid w:val="008E7A8F"/>
    <w:rsid w:val="00942B00"/>
    <w:rsid w:val="0094723C"/>
    <w:rsid w:val="00951763"/>
    <w:rsid w:val="00954C95"/>
    <w:rsid w:val="009563E8"/>
    <w:rsid w:val="00991D7B"/>
    <w:rsid w:val="009A3751"/>
    <w:rsid w:val="009A7C5A"/>
    <w:rsid w:val="009C2439"/>
    <w:rsid w:val="00A021C4"/>
    <w:rsid w:val="00A108C9"/>
    <w:rsid w:val="00A2712C"/>
    <w:rsid w:val="00A91857"/>
    <w:rsid w:val="00AB0045"/>
    <w:rsid w:val="00AB556C"/>
    <w:rsid w:val="00AC2F44"/>
    <w:rsid w:val="00B04994"/>
    <w:rsid w:val="00B52042"/>
    <w:rsid w:val="00B60800"/>
    <w:rsid w:val="00BA3F6B"/>
    <w:rsid w:val="00BB7C3B"/>
    <w:rsid w:val="00BC575C"/>
    <w:rsid w:val="00BE1D14"/>
    <w:rsid w:val="00BE695C"/>
    <w:rsid w:val="00C36920"/>
    <w:rsid w:val="00C75534"/>
    <w:rsid w:val="00C9441B"/>
    <w:rsid w:val="00CA5D27"/>
    <w:rsid w:val="00CD5990"/>
    <w:rsid w:val="00D56524"/>
    <w:rsid w:val="00D637E8"/>
    <w:rsid w:val="00D8529F"/>
    <w:rsid w:val="00D871D9"/>
    <w:rsid w:val="00DD6CD5"/>
    <w:rsid w:val="00DF0BB3"/>
    <w:rsid w:val="00DF234E"/>
    <w:rsid w:val="00DF7839"/>
    <w:rsid w:val="00E031D4"/>
    <w:rsid w:val="00E46702"/>
    <w:rsid w:val="00EA2FC0"/>
    <w:rsid w:val="00EE1342"/>
    <w:rsid w:val="00F00FD2"/>
    <w:rsid w:val="00F1686E"/>
    <w:rsid w:val="00F43F56"/>
    <w:rsid w:val="00F6112B"/>
    <w:rsid w:val="00FA07A0"/>
    <w:rsid w:val="00FC48CC"/>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24F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0B08"/>
    <w:rPr>
      <w:rFonts w:ascii="Heiti SC Light" w:eastAsia="Heiti SC Light"/>
      <w:sz w:val="18"/>
      <w:szCs w:val="18"/>
    </w:rPr>
  </w:style>
  <w:style w:type="character" w:customStyle="1" w:styleId="Char">
    <w:name w:val="批注框文本 Char"/>
    <w:link w:val="a3"/>
    <w:uiPriority w:val="99"/>
    <w:semiHidden/>
    <w:rsid w:val="00370B08"/>
    <w:rPr>
      <w:rFonts w:ascii="Heiti SC Light" w:eastAsia="Heiti SC Light"/>
      <w:sz w:val="18"/>
      <w:szCs w:val="18"/>
    </w:rPr>
  </w:style>
  <w:style w:type="paragraph" w:styleId="a4">
    <w:name w:val="List Paragraph"/>
    <w:basedOn w:val="a"/>
    <w:uiPriority w:val="34"/>
    <w:qFormat/>
    <w:rsid w:val="003957D4"/>
    <w:pPr>
      <w:ind w:firstLineChars="200" w:firstLine="420"/>
    </w:pPr>
  </w:style>
  <w:style w:type="paragraph" w:styleId="a5">
    <w:name w:val="header"/>
    <w:basedOn w:val="a"/>
    <w:link w:val="Char0"/>
    <w:uiPriority w:val="99"/>
    <w:unhideWhenUsed/>
    <w:rsid w:val="005D6E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D6EC8"/>
    <w:rPr>
      <w:kern w:val="2"/>
      <w:sz w:val="18"/>
      <w:szCs w:val="18"/>
    </w:rPr>
  </w:style>
  <w:style w:type="paragraph" w:styleId="a6">
    <w:name w:val="footer"/>
    <w:basedOn w:val="a"/>
    <w:link w:val="Char1"/>
    <w:uiPriority w:val="99"/>
    <w:unhideWhenUsed/>
    <w:rsid w:val="005D6EC8"/>
    <w:pPr>
      <w:tabs>
        <w:tab w:val="center" w:pos="4153"/>
        <w:tab w:val="right" w:pos="8306"/>
      </w:tabs>
      <w:snapToGrid w:val="0"/>
      <w:jc w:val="left"/>
    </w:pPr>
    <w:rPr>
      <w:sz w:val="18"/>
      <w:szCs w:val="18"/>
    </w:rPr>
  </w:style>
  <w:style w:type="character" w:customStyle="1" w:styleId="Char1">
    <w:name w:val="页脚 Char"/>
    <w:basedOn w:val="a0"/>
    <w:link w:val="a6"/>
    <w:uiPriority w:val="99"/>
    <w:rsid w:val="005D6EC8"/>
    <w:rPr>
      <w:kern w:val="2"/>
      <w:sz w:val="18"/>
      <w:szCs w:val="18"/>
    </w:rPr>
  </w:style>
  <w:style w:type="paragraph" w:customStyle="1" w:styleId="a7">
    <w:name w:val="右对齐"/>
    <w:basedOn w:val="a"/>
    <w:qFormat/>
    <w:rsid w:val="005D6EC8"/>
    <w:pPr>
      <w:jc w:val="right"/>
    </w:pPr>
    <w:rPr>
      <w:noProof/>
    </w:rPr>
  </w:style>
  <w:style w:type="paragraph" w:customStyle="1" w:styleId="a8">
    <w:name w:val="左对齐"/>
    <w:basedOn w:val="a6"/>
    <w:qFormat/>
    <w:rsid w:val="005D6EC8"/>
    <w:rPr>
      <w:noProof/>
    </w:rPr>
  </w:style>
  <w:style w:type="character" w:styleId="a9">
    <w:name w:val="Strong"/>
    <w:qFormat/>
    <w:rsid w:val="004E1DEA"/>
    <w:rPr>
      <w:b/>
      <w:bCs/>
    </w:rPr>
  </w:style>
  <w:style w:type="paragraph" w:customStyle="1" w:styleId="Aa">
    <w:name w:val="正文 A"/>
    <w:rsid w:val="004E1DEA"/>
    <w:pPr>
      <w:widowControl w:val="0"/>
      <w:pBdr>
        <w:top w:val="nil"/>
        <w:left w:val="nil"/>
        <w:bottom w:val="nil"/>
        <w:right w:val="nil"/>
        <w:between w:val="nil"/>
        <w:bar w:val="nil"/>
      </w:pBdr>
      <w:jc w:val="both"/>
    </w:pPr>
    <w:rPr>
      <w:rFonts w:ascii="Times New Roman" w:eastAsia="Arial Unicode MS" w:hAnsi="Arial Unicode MS" w:cs="Arial Unicode MS"/>
      <w:color w:val="000000"/>
      <w:kern w:val="2"/>
      <w:sz w:val="21"/>
      <w:szCs w:val="21"/>
      <w:u w:color="000000"/>
      <w:bdr w:val="nil"/>
    </w:rPr>
  </w:style>
  <w:style w:type="character" w:styleId="ab">
    <w:name w:val="Hyperlink"/>
    <w:basedOn w:val="a0"/>
    <w:uiPriority w:val="99"/>
    <w:unhideWhenUsed/>
    <w:rsid w:val="005600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0B08"/>
    <w:rPr>
      <w:rFonts w:ascii="Heiti SC Light" w:eastAsia="Heiti SC Light"/>
      <w:sz w:val="18"/>
      <w:szCs w:val="18"/>
    </w:rPr>
  </w:style>
  <w:style w:type="character" w:customStyle="1" w:styleId="Char">
    <w:name w:val="批注框文本 Char"/>
    <w:link w:val="a3"/>
    <w:uiPriority w:val="99"/>
    <w:semiHidden/>
    <w:rsid w:val="00370B08"/>
    <w:rPr>
      <w:rFonts w:ascii="Heiti SC Light" w:eastAsia="Heiti SC Light"/>
      <w:sz w:val="18"/>
      <w:szCs w:val="18"/>
    </w:rPr>
  </w:style>
  <w:style w:type="paragraph" w:styleId="a4">
    <w:name w:val="List Paragraph"/>
    <w:basedOn w:val="a"/>
    <w:uiPriority w:val="34"/>
    <w:qFormat/>
    <w:rsid w:val="003957D4"/>
    <w:pPr>
      <w:ind w:firstLineChars="200" w:firstLine="420"/>
    </w:pPr>
  </w:style>
  <w:style w:type="paragraph" w:styleId="a5">
    <w:name w:val="header"/>
    <w:basedOn w:val="a"/>
    <w:link w:val="Char0"/>
    <w:uiPriority w:val="99"/>
    <w:unhideWhenUsed/>
    <w:rsid w:val="005D6E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D6EC8"/>
    <w:rPr>
      <w:kern w:val="2"/>
      <w:sz w:val="18"/>
      <w:szCs w:val="18"/>
    </w:rPr>
  </w:style>
  <w:style w:type="paragraph" w:styleId="a6">
    <w:name w:val="footer"/>
    <w:basedOn w:val="a"/>
    <w:link w:val="Char1"/>
    <w:uiPriority w:val="99"/>
    <w:unhideWhenUsed/>
    <w:rsid w:val="005D6EC8"/>
    <w:pPr>
      <w:tabs>
        <w:tab w:val="center" w:pos="4153"/>
        <w:tab w:val="right" w:pos="8306"/>
      </w:tabs>
      <w:snapToGrid w:val="0"/>
      <w:jc w:val="left"/>
    </w:pPr>
    <w:rPr>
      <w:sz w:val="18"/>
      <w:szCs w:val="18"/>
    </w:rPr>
  </w:style>
  <w:style w:type="character" w:customStyle="1" w:styleId="Char1">
    <w:name w:val="页脚 Char"/>
    <w:basedOn w:val="a0"/>
    <w:link w:val="a6"/>
    <w:uiPriority w:val="99"/>
    <w:rsid w:val="005D6EC8"/>
    <w:rPr>
      <w:kern w:val="2"/>
      <w:sz w:val="18"/>
      <w:szCs w:val="18"/>
    </w:rPr>
  </w:style>
  <w:style w:type="paragraph" w:customStyle="1" w:styleId="a7">
    <w:name w:val="右对齐"/>
    <w:basedOn w:val="a"/>
    <w:qFormat/>
    <w:rsid w:val="005D6EC8"/>
    <w:pPr>
      <w:jc w:val="right"/>
    </w:pPr>
    <w:rPr>
      <w:noProof/>
    </w:rPr>
  </w:style>
  <w:style w:type="paragraph" w:customStyle="1" w:styleId="a8">
    <w:name w:val="左对齐"/>
    <w:basedOn w:val="a6"/>
    <w:qFormat/>
    <w:rsid w:val="005D6EC8"/>
    <w:rPr>
      <w:noProof/>
    </w:rPr>
  </w:style>
  <w:style w:type="character" w:styleId="a9">
    <w:name w:val="Strong"/>
    <w:qFormat/>
    <w:rsid w:val="004E1DEA"/>
    <w:rPr>
      <w:b/>
      <w:bCs/>
    </w:rPr>
  </w:style>
  <w:style w:type="paragraph" w:customStyle="1" w:styleId="Aa">
    <w:name w:val="正文 A"/>
    <w:rsid w:val="004E1DEA"/>
    <w:pPr>
      <w:widowControl w:val="0"/>
      <w:pBdr>
        <w:top w:val="nil"/>
        <w:left w:val="nil"/>
        <w:bottom w:val="nil"/>
        <w:right w:val="nil"/>
        <w:between w:val="nil"/>
        <w:bar w:val="nil"/>
      </w:pBdr>
      <w:jc w:val="both"/>
    </w:pPr>
    <w:rPr>
      <w:rFonts w:ascii="Times New Roman" w:eastAsia="Arial Unicode MS" w:hAnsi="Arial Unicode MS" w:cs="Arial Unicode MS"/>
      <w:color w:val="000000"/>
      <w:kern w:val="2"/>
      <w:sz w:val="21"/>
      <w:szCs w:val="21"/>
      <w:u w:color="000000"/>
      <w:bdr w:val="nil"/>
    </w:rPr>
  </w:style>
  <w:style w:type="character" w:styleId="ab">
    <w:name w:val="Hyperlink"/>
    <w:basedOn w:val="a0"/>
    <w:uiPriority w:val="99"/>
    <w:unhideWhenUsed/>
    <w:rsid w:val="00560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47C0375E72E64C92BBC337BEE726AA"/>
        <w:category>
          <w:name w:val="常规"/>
          <w:gallery w:val="placeholder"/>
        </w:category>
        <w:types>
          <w:type w:val="bbPlcHdr"/>
        </w:types>
        <w:behaviors>
          <w:behavior w:val="content"/>
        </w:behaviors>
        <w:guid w:val="{DB157B6E-A439-B840-A2A1-9CE749DA9B83}"/>
      </w:docPartPr>
      <w:docPartBody>
        <w:p w:rsidR="00A7188E" w:rsidRDefault="00A7188E">
          <w:pPr>
            <w:pStyle w:val="F047C0375E72E64C92BBC337BEE726AA"/>
          </w:pPr>
          <w:r>
            <w:rPr>
              <w:lang w:val="zh-CN"/>
            </w:rPr>
            <w:t>[</w:t>
          </w:r>
          <w:r>
            <w:rPr>
              <w:lang w:val="zh-CN"/>
            </w:rPr>
            <w:t>键入文字</w:t>
          </w:r>
          <w:r>
            <w:rPr>
              <w:lang w:val="zh-CN"/>
            </w:rPr>
            <w:t>]</w:t>
          </w:r>
        </w:p>
      </w:docPartBody>
    </w:docPart>
    <w:docPart>
      <w:docPartPr>
        <w:name w:val="39388B59D86F244B922D00FD2345DD08"/>
        <w:category>
          <w:name w:val="常规"/>
          <w:gallery w:val="placeholder"/>
        </w:category>
        <w:types>
          <w:type w:val="bbPlcHdr"/>
        </w:types>
        <w:behaviors>
          <w:behavior w:val="content"/>
        </w:behaviors>
        <w:guid w:val="{89130C19-C34E-8C4D-B259-477361060407}"/>
      </w:docPartPr>
      <w:docPartBody>
        <w:p w:rsidR="00A7188E" w:rsidRDefault="00A7188E">
          <w:pPr>
            <w:pStyle w:val="39388B59D86F244B922D00FD2345DD08"/>
          </w:pPr>
          <w:r>
            <w:rPr>
              <w:lang w:val="zh-CN"/>
            </w:rPr>
            <w:t>[</w:t>
          </w:r>
          <w:r>
            <w:rPr>
              <w:lang w:val="zh-CN"/>
            </w:rPr>
            <w:t>键入文字</w:t>
          </w:r>
          <w:r>
            <w:rPr>
              <w:lang w:val="zh-CN"/>
            </w:rPr>
            <w:t>]</w:t>
          </w:r>
        </w:p>
      </w:docPartBody>
    </w:docPart>
    <w:docPart>
      <w:docPartPr>
        <w:name w:val="D19FB5343C522C4DB226F6B9D13084B9"/>
        <w:category>
          <w:name w:val="常规"/>
          <w:gallery w:val="placeholder"/>
        </w:category>
        <w:types>
          <w:type w:val="bbPlcHdr"/>
        </w:types>
        <w:behaviors>
          <w:behavior w:val="content"/>
        </w:behaviors>
        <w:guid w:val="{37B72C06-ACFF-0E4B-A17A-18510BE3561B}"/>
      </w:docPartPr>
      <w:docPartBody>
        <w:p w:rsidR="00A7188E" w:rsidRDefault="00A7188E">
          <w:pPr>
            <w:pStyle w:val="D19FB5343C522C4DB226F6B9D13084B9"/>
          </w:pPr>
          <w:r>
            <w:rPr>
              <w:lang w:val="zh-CN"/>
            </w:rPr>
            <w:t>[</w:t>
          </w:r>
          <w:r>
            <w:rPr>
              <w:lang w:val="zh-CN"/>
            </w:rPr>
            <w:t>键入文字</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iti SC Light">
    <w:altName w:val="黑体"/>
    <w:charset w:val="50"/>
    <w:family w:val="auto"/>
    <w:pitch w:val="variable"/>
    <w:sig w:usb0="00000001" w:usb1="080E004A"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8E"/>
    <w:rsid w:val="00A71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47C0375E72E64C92BBC337BEE726AA">
    <w:name w:val="F047C0375E72E64C92BBC337BEE726AA"/>
    <w:pPr>
      <w:widowControl w:val="0"/>
      <w:jc w:val="both"/>
    </w:pPr>
  </w:style>
  <w:style w:type="paragraph" w:customStyle="1" w:styleId="39388B59D86F244B922D00FD2345DD08">
    <w:name w:val="39388B59D86F244B922D00FD2345DD08"/>
    <w:pPr>
      <w:widowControl w:val="0"/>
      <w:jc w:val="both"/>
    </w:pPr>
  </w:style>
  <w:style w:type="paragraph" w:customStyle="1" w:styleId="D19FB5343C522C4DB226F6B9D13084B9">
    <w:name w:val="D19FB5343C522C4DB226F6B9D13084B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47C0375E72E64C92BBC337BEE726AA">
    <w:name w:val="F047C0375E72E64C92BBC337BEE726AA"/>
    <w:pPr>
      <w:widowControl w:val="0"/>
      <w:jc w:val="both"/>
    </w:pPr>
  </w:style>
  <w:style w:type="paragraph" w:customStyle="1" w:styleId="39388B59D86F244B922D00FD2345DD08">
    <w:name w:val="39388B59D86F244B922D00FD2345DD08"/>
    <w:pPr>
      <w:widowControl w:val="0"/>
      <w:jc w:val="both"/>
    </w:pPr>
  </w:style>
  <w:style w:type="paragraph" w:customStyle="1" w:styleId="D19FB5343C522C4DB226F6B9D13084B9">
    <w:name w:val="D19FB5343C522C4DB226F6B9D13084B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FDFC-CE5A-4E33-BFF5-905E9D0C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2681</Characters>
  <Application>Microsoft Office Word</Application>
  <DocSecurity>0</DocSecurity>
  <Lines>22</Lines>
  <Paragraphs>6</Paragraphs>
  <ScaleCrop>false</ScaleCrop>
  <Company>China</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dc:creator>
  <cp:lastModifiedBy>Sky123.Org</cp:lastModifiedBy>
  <cp:revision>3</cp:revision>
  <cp:lastPrinted>2015-04-21T04:59:00Z</cp:lastPrinted>
  <dcterms:created xsi:type="dcterms:W3CDTF">2015-04-22T06:44:00Z</dcterms:created>
  <dcterms:modified xsi:type="dcterms:W3CDTF">2015-04-22T06:51:00Z</dcterms:modified>
</cp:coreProperties>
</file>