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7AE8F" w14:textId="6A23AD63" w:rsidR="0015756F" w:rsidRPr="000C0F40" w:rsidRDefault="00336187">
      <w:pPr>
        <w:pStyle w:val="NormalWeb"/>
        <w:spacing w:before="0" w:beforeAutospacing="0" w:after="0" w:afterAutospacing="0"/>
        <w:jc w:val="both"/>
        <w:rPr>
          <w:rFonts w:ascii="Calibri" w:eastAsiaTheme="minorEastAsia" w:hAnsi="Calibri" w:cs="Calibri"/>
          <w:b/>
          <w:bCs/>
          <w:sz w:val="28"/>
          <w:szCs w:val="28"/>
        </w:rPr>
      </w:pPr>
      <w:r w:rsidRPr="000C0F40">
        <w:rPr>
          <w:rFonts w:ascii="Calibri" w:eastAsiaTheme="minorEastAsia" w:hAnsi="Calibri" w:cs="Calibri"/>
          <w:b/>
          <w:bCs/>
          <w:sz w:val="28"/>
          <w:szCs w:val="28"/>
        </w:rPr>
        <w:t xml:space="preserve">Le </w:t>
      </w:r>
      <w:proofErr w:type="spellStart"/>
      <w:r w:rsidRPr="000C0F40">
        <w:rPr>
          <w:rFonts w:ascii="Calibri" w:eastAsiaTheme="minorEastAsia" w:hAnsi="Calibri" w:cs="Calibri"/>
          <w:b/>
          <w:bCs/>
          <w:sz w:val="28"/>
          <w:szCs w:val="28"/>
        </w:rPr>
        <w:t>supermarché</w:t>
      </w:r>
      <w:proofErr w:type="spellEnd"/>
      <w:r w:rsidRPr="000C0F40">
        <w:rPr>
          <w:rFonts w:ascii="Calibri" w:eastAsiaTheme="minorEastAsia" w:hAnsi="Calibri" w:cs="Calibri"/>
          <w:b/>
          <w:bCs/>
          <w:sz w:val="28"/>
          <w:szCs w:val="28"/>
        </w:rPr>
        <w:t xml:space="preserve"> des images (</w:t>
      </w:r>
      <w:r w:rsidR="003C66C1" w:rsidRPr="000C0F40">
        <w:rPr>
          <w:rFonts w:ascii="Calibri" w:eastAsiaTheme="minorEastAsia" w:hAnsi="Calibri" w:cs="Calibri"/>
          <w:b/>
          <w:bCs/>
          <w:sz w:val="28"/>
          <w:szCs w:val="28"/>
        </w:rPr>
        <w:t>The Supermarket of Images</w:t>
      </w:r>
      <w:r w:rsidRPr="000C0F40">
        <w:rPr>
          <w:rFonts w:ascii="Calibri" w:eastAsiaTheme="minorEastAsia" w:hAnsi="Calibri" w:cs="Calibri"/>
          <w:b/>
          <w:bCs/>
          <w:sz w:val="28"/>
          <w:szCs w:val="28"/>
        </w:rPr>
        <w:t>)</w:t>
      </w:r>
    </w:p>
    <w:p w14:paraId="17F49FCB" w14:textId="57C6EBC5" w:rsidR="00770E1B" w:rsidRPr="00770E1B" w:rsidRDefault="00770E1B" w:rsidP="00770E1B">
      <w:pPr>
        <w:rPr>
          <w:rFonts w:asciiTheme="minorHAnsi" w:hAnsiTheme="minorHAnsi" w:cstheme="minorHAnsi"/>
          <w:b/>
          <w:bCs/>
          <w:sz w:val="18"/>
          <w:szCs w:val="18"/>
        </w:rPr>
      </w:pPr>
      <w:r w:rsidRPr="00770E1B">
        <w:rPr>
          <w:rFonts w:asciiTheme="minorHAnsi" w:hAnsiTheme="minorHAnsi" w:cstheme="minorHAnsi"/>
          <w:b/>
          <w:bCs/>
          <w:color w:val="414141"/>
          <w:sz w:val="18"/>
          <w:szCs w:val="18"/>
          <w:shd w:val="clear" w:color="auto" w:fill="FFFFFF"/>
        </w:rPr>
        <w:t xml:space="preserve">Curator: Peter </w:t>
      </w:r>
      <w:proofErr w:type="spellStart"/>
      <w:r w:rsidRPr="00770E1B">
        <w:rPr>
          <w:rFonts w:asciiTheme="minorHAnsi" w:hAnsiTheme="minorHAnsi" w:cstheme="minorHAnsi"/>
          <w:b/>
          <w:bCs/>
          <w:color w:val="414141"/>
          <w:sz w:val="18"/>
          <w:szCs w:val="18"/>
          <w:shd w:val="clear" w:color="auto" w:fill="FFFFFF"/>
        </w:rPr>
        <w:t>Szendy</w:t>
      </w:r>
      <w:proofErr w:type="spellEnd"/>
      <w:r w:rsidRPr="00770E1B">
        <w:rPr>
          <w:rFonts w:asciiTheme="minorHAnsi" w:hAnsiTheme="minorHAnsi" w:cstheme="minorHAnsi"/>
          <w:b/>
          <w:bCs/>
          <w:color w:val="414141"/>
          <w:sz w:val="18"/>
          <w:szCs w:val="18"/>
        </w:rPr>
        <w:br/>
      </w:r>
      <w:r w:rsidRPr="00770E1B">
        <w:rPr>
          <w:rFonts w:asciiTheme="minorHAnsi" w:hAnsiTheme="minorHAnsi" w:cstheme="minorHAnsi"/>
          <w:b/>
          <w:bCs/>
          <w:color w:val="414141"/>
          <w:sz w:val="18"/>
          <w:szCs w:val="18"/>
          <w:shd w:val="clear" w:color="auto" w:fill="FFFFFF"/>
        </w:rPr>
        <w:t xml:space="preserve">Associated curators: Emmanuel </w:t>
      </w:r>
      <w:proofErr w:type="spellStart"/>
      <w:r w:rsidRPr="00770E1B">
        <w:rPr>
          <w:rFonts w:asciiTheme="minorHAnsi" w:hAnsiTheme="minorHAnsi" w:cstheme="minorHAnsi"/>
          <w:b/>
          <w:bCs/>
          <w:color w:val="414141"/>
          <w:sz w:val="18"/>
          <w:szCs w:val="18"/>
          <w:shd w:val="clear" w:color="auto" w:fill="FFFFFF"/>
        </w:rPr>
        <w:t>Alloa</w:t>
      </w:r>
      <w:proofErr w:type="spellEnd"/>
      <w:r w:rsidRPr="00770E1B">
        <w:rPr>
          <w:rFonts w:asciiTheme="minorHAnsi" w:hAnsiTheme="minorHAnsi" w:cstheme="minorHAnsi"/>
          <w:b/>
          <w:bCs/>
          <w:color w:val="414141"/>
          <w:sz w:val="18"/>
          <w:szCs w:val="18"/>
          <w:shd w:val="clear" w:color="auto" w:fill="FFFFFF"/>
        </w:rPr>
        <w:t xml:space="preserve">, Marta </w:t>
      </w:r>
      <w:proofErr w:type="spellStart"/>
      <w:r w:rsidRPr="00770E1B">
        <w:rPr>
          <w:rFonts w:asciiTheme="minorHAnsi" w:hAnsiTheme="minorHAnsi" w:cstheme="minorHAnsi"/>
          <w:b/>
          <w:bCs/>
          <w:color w:val="414141"/>
          <w:sz w:val="18"/>
          <w:szCs w:val="18"/>
          <w:shd w:val="clear" w:color="auto" w:fill="FFFFFF"/>
        </w:rPr>
        <w:t>Ponsa</w:t>
      </w:r>
      <w:proofErr w:type="spellEnd"/>
      <w:r w:rsidRPr="00770E1B">
        <w:rPr>
          <w:rFonts w:asciiTheme="minorHAnsi" w:hAnsiTheme="minorHAnsi" w:cstheme="minorHAnsi"/>
          <w:b/>
          <w:bCs/>
          <w:color w:val="414141"/>
          <w:sz w:val="18"/>
          <w:szCs w:val="18"/>
        </w:rPr>
        <w:br/>
      </w:r>
      <w:r w:rsidRPr="00770E1B">
        <w:rPr>
          <w:rFonts w:asciiTheme="minorHAnsi" w:hAnsiTheme="minorHAnsi" w:cstheme="minorHAnsi"/>
          <w:b/>
          <w:bCs/>
          <w:color w:val="414141"/>
          <w:sz w:val="18"/>
          <w:szCs w:val="18"/>
          <w:shd w:val="clear" w:color="auto" w:fill="FFFFFF"/>
        </w:rPr>
        <w:t>Dates</w:t>
      </w:r>
      <w:r w:rsidRPr="00770E1B">
        <w:rPr>
          <w:rFonts w:asciiTheme="minorHAnsi" w:eastAsia="Microsoft YaHei" w:hAnsiTheme="minorHAnsi" w:cstheme="minorHAnsi"/>
          <w:b/>
          <w:bCs/>
          <w:color w:val="414141"/>
          <w:sz w:val="18"/>
          <w:szCs w:val="18"/>
          <w:shd w:val="clear" w:color="auto" w:fill="FFFFFF"/>
        </w:rPr>
        <w:t>：</w:t>
      </w:r>
      <w:r w:rsidRPr="00770E1B">
        <w:rPr>
          <w:rFonts w:asciiTheme="minorHAnsi" w:hAnsiTheme="minorHAnsi" w:cstheme="minorHAnsi"/>
          <w:b/>
          <w:bCs/>
          <w:color w:val="414141"/>
          <w:sz w:val="18"/>
          <w:szCs w:val="18"/>
          <w:shd w:val="clear" w:color="auto" w:fill="FFFFFF"/>
        </w:rPr>
        <w:t>May 29 – August 1, 2021</w:t>
      </w:r>
      <w:r w:rsidRPr="00770E1B">
        <w:rPr>
          <w:rFonts w:asciiTheme="minorHAnsi" w:hAnsiTheme="minorHAnsi" w:cstheme="minorHAnsi"/>
          <w:b/>
          <w:bCs/>
          <w:color w:val="414141"/>
          <w:sz w:val="18"/>
          <w:szCs w:val="18"/>
        </w:rPr>
        <w:br/>
      </w:r>
      <w:proofErr w:type="spellStart"/>
      <w:r w:rsidRPr="00770E1B">
        <w:rPr>
          <w:rFonts w:asciiTheme="minorHAnsi" w:hAnsiTheme="minorHAnsi" w:cstheme="minorHAnsi"/>
          <w:b/>
          <w:bCs/>
          <w:color w:val="414141"/>
          <w:sz w:val="18"/>
          <w:szCs w:val="18"/>
          <w:shd w:val="clear" w:color="auto" w:fill="FFFFFF"/>
        </w:rPr>
        <w:t>Organised</w:t>
      </w:r>
      <w:proofErr w:type="spellEnd"/>
      <w:r w:rsidRPr="00770E1B">
        <w:rPr>
          <w:rFonts w:asciiTheme="minorHAnsi" w:hAnsiTheme="minorHAnsi" w:cstheme="minorHAnsi"/>
          <w:b/>
          <w:bCs/>
          <w:color w:val="414141"/>
          <w:sz w:val="18"/>
          <w:szCs w:val="18"/>
          <w:shd w:val="clear" w:color="auto" w:fill="FFFFFF"/>
        </w:rPr>
        <w:t xml:space="preserve"> by: Red Brick Art Museum</w:t>
      </w:r>
      <w:r w:rsidRPr="00770E1B">
        <w:rPr>
          <w:rFonts w:asciiTheme="minorHAnsi" w:hAnsiTheme="minorHAnsi" w:cstheme="minorHAnsi"/>
          <w:b/>
          <w:bCs/>
          <w:color w:val="414141"/>
          <w:sz w:val="18"/>
          <w:szCs w:val="18"/>
        </w:rPr>
        <w:br/>
      </w:r>
      <w:r w:rsidRPr="00770E1B">
        <w:rPr>
          <w:rFonts w:asciiTheme="minorHAnsi" w:hAnsiTheme="minorHAnsi" w:cstheme="minorHAnsi"/>
          <w:b/>
          <w:bCs/>
          <w:color w:val="414141"/>
          <w:sz w:val="18"/>
          <w:szCs w:val="18"/>
          <w:shd w:val="clear" w:color="auto" w:fill="FFFFFF"/>
        </w:rPr>
        <w:t>Co-</w:t>
      </w:r>
      <w:proofErr w:type="spellStart"/>
      <w:r w:rsidRPr="00770E1B">
        <w:rPr>
          <w:rFonts w:asciiTheme="minorHAnsi" w:hAnsiTheme="minorHAnsi" w:cstheme="minorHAnsi"/>
          <w:b/>
          <w:bCs/>
          <w:color w:val="414141"/>
          <w:sz w:val="18"/>
          <w:szCs w:val="18"/>
          <w:shd w:val="clear" w:color="auto" w:fill="FFFFFF"/>
        </w:rPr>
        <w:t>organised</w:t>
      </w:r>
      <w:proofErr w:type="spellEnd"/>
      <w:r w:rsidRPr="00770E1B">
        <w:rPr>
          <w:rFonts w:asciiTheme="minorHAnsi" w:hAnsiTheme="minorHAnsi" w:cstheme="minorHAnsi"/>
          <w:b/>
          <w:bCs/>
          <w:color w:val="414141"/>
          <w:sz w:val="18"/>
          <w:szCs w:val="18"/>
          <w:shd w:val="clear" w:color="auto" w:fill="FFFFFF"/>
        </w:rPr>
        <w:t xml:space="preserve"> with: Jeu de </w:t>
      </w:r>
      <w:proofErr w:type="spellStart"/>
      <w:r w:rsidRPr="00770E1B">
        <w:rPr>
          <w:rFonts w:asciiTheme="minorHAnsi" w:hAnsiTheme="minorHAnsi" w:cstheme="minorHAnsi"/>
          <w:b/>
          <w:bCs/>
          <w:color w:val="414141"/>
          <w:sz w:val="18"/>
          <w:szCs w:val="18"/>
          <w:shd w:val="clear" w:color="auto" w:fill="FFFFFF"/>
        </w:rPr>
        <w:t>Paume</w:t>
      </w:r>
      <w:proofErr w:type="spellEnd"/>
      <w:r w:rsidRPr="00770E1B">
        <w:rPr>
          <w:rFonts w:asciiTheme="minorHAnsi" w:eastAsia="Microsoft YaHei" w:hAnsiTheme="minorHAnsi" w:cstheme="minorHAnsi"/>
          <w:b/>
          <w:bCs/>
          <w:color w:val="414141"/>
          <w:sz w:val="18"/>
          <w:szCs w:val="18"/>
          <w:shd w:val="clear" w:color="auto" w:fill="FFFFFF"/>
        </w:rPr>
        <w:t>、</w:t>
      </w:r>
      <w:r w:rsidRPr="00770E1B">
        <w:rPr>
          <w:rFonts w:asciiTheme="minorHAnsi" w:hAnsiTheme="minorHAnsi" w:cstheme="minorHAnsi"/>
          <w:b/>
          <w:bCs/>
          <w:color w:val="414141"/>
          <w:sz w:val="18"/>
          <w:szCs w:val="18"/>
          <w:shd w:val="clear" w:color="auto" w:fill="FFFFFF"/>
        </w:rPr>
        <w:t xml:space="preserve">Ambassade de France </w:t>
      </w:r>
      <w:proofErr w:type="spellStart"/>
      <w:r w:rsidRPr="00770E1B">
        <w:rPr>
          <w:rFonts w:asciiTheme="minorHAnsi" w:hAnsiTheme="minorHAnsi" w:cstheme="minorHAnsi"/>
          <w:b/>
          <w:bCs/>
          <w:color w:val="414141"/>
          <w:sz w:val="18"/>
          <w:szCs w:val="18"/>
          <w:shd w:val="clear" w:color="auto" w:fill="FFFFFF"/>
        </w:rPr>
        <w:t>en</w:t>
      </w:r>
      <w:proofErr w:type="spellEnd"/>
      <w:r w:rsidRPr="00770E1B">
        <w:rPr>
          <w:rFonts w:asciiTheme="minorHAnsi" w:hAnsiTheme="minorHAnsi" w:cstheme="minorHAnsi"/>
          <w:b/>
          <w:bCs/>
          <w:color w:val="414141"/>
          <w:sz w:val="18"/>
          <w:szCs w:val="18"/>
          <w:shd w:val="clear" w:color="auto" w:fill="FFFFFF"/>
        </w:rPr>
        <w:t xml:space="preserve"> Chine</w:t>
      </w:r>
      <w:r w:rsidRPr="00770E1B">
        <w:rPr>
          <w:rFonts w:asciiTheme="minorHAnsi" w:hAnsiTheme="minorHAnsi" w:cstheme="minorHAnsi"/>
          <w:b/>
          <w:bCs/>
          <w:color w:val="414141"/>
          <w:sz w:val="18"/>
          <w:szCs w:val="18"/>
        </w:rPr>
        <w:br/>
      </w:r>
      <w:r w:rsidRPr="00770E1B">
        <w:rPr>
          <w:rFonts w:asciiTheme="minorHAnsi" w:hAnsiTheme="minorHAnsi" w:cstheme="minorHAnsi"/>
          <w:b/>
          <w:bCs/>
          <w:color w:val="414141"/>
          <w:sz w:val="18"/>
          <w:szCs w:val="18"/>
          <w:shd w:val="clear" w:color="auto" w:fill="FFFFFF"/>
        </w:rPr>
        <w:t xml:space="preserve">Supported by: </w:t>
      </w:r>
      <w:proofErr w:type="spellStart"/>
      <w:r w:rsidRPr="00770E1B">
        <w:rPr>
          <w:rFonts w:asciiTheme="minorHAnsi" w:hAnsiTheme="minorHAnsi" w:cstheme="minorHAnsi"/>
          <w:b/>
          <w:bCs/>
          <w:color w:val="414141"/>
          <w:sz w:val="18"/>
          <w:szCs w:val="18"/>
          <w:shd w:val="clear" w:color="auto" w:fill="FFFFFF"/>
        </w:rPr>
        <w:t>Institut</w:t>
      </w:r>
      <w:proofErr w:type="spellEnd"/>
      <w:r w:rsidRPr="00770E1B">
        <w:rPr>
          <w:rFonts w:asciiTheme="minorHAnsi" w:hAnsiTheme="minorHAnsi" w:cstheme="minorHAnsi"/>
          <w:b/>
          <w:bCs/>
          <w:color w:val="414141"/>
          <w:sz w:val="18"/>
          <w:szCs w:val="18"/>
          <w:shd w:val="clear" w:color="auto" w:fill="FFFFFF"/>
        </w:rPr>
        <w:t xml:space="preserve"> </w:t>
      </w:r>
      <w:proofErr w:type="spellStart"/>
      <w:r w:rsidRPr="00770E1B">
        <w:rPr>
          <w:rFonts w:asciiTheme="minorHAnsi" w:hAnsiTheme="minorHAnsi" w:cstheme="minorHAnsi"/>
          <w:b/>
          <w:bCs/>
          <w:color w:val="414141"/>
          <w:sz w:val="18"/>
          <w:szCs w:val="18"/>
          <w:shd w:val="clear" w:color="auto" w:fill="FFFFFF"/>
        </w:rPr>
        <w:t>français</w:t>
      </w:r>
      <w:proofErr w:type="spellEnd"/>
      <w:r w:rsidRPr="00770E1B">
        <w:rPr>
          <w:rFonts w:asciiTheme="minorHAnsi" w:hAnsiTheme="minorHAnsi" w:cstheme="minorHAnsi"/>
          <w:b/>
          <w:bCs/>
          <w:color w:val="414141"/>
          <w:sz w:val="18"/>
          <w:szCs w:val="18"/>
          <w:shd w:val="clear" w:color="auto" w:fill="FFFFFF"/>
        </w:rPr>
        <w:t xml:space="preserve"> de </w:t>
      </w:r>
      <w:proofErr w:type="spellStart"/>
      <w:r w:rsidRPr="00770E1B">
        <w:rPr>
          <w:rFonts w:asciiTheme="minorHAnsi" w:hAnsiTheme="minorHAnsi" w:cstheme="minorHAnsi"/>
          <w:b/>
          <w:bCs/>
          <w:color w:val="414141"/>
          <w:sz w:val="18"/>
          <w:szCs w:val="18"/>
          <w:shd w:val="clear" w:color="auto" w:fill="FFFFFF"/>
        </w:rPr>
        <w:t>Pékin</w:t>
      </w:r>
      <w:proofErr w:type="spellEnd"/>
    </w:p>
    <w:p w14:paraId="6FC64753" w14:textId="77777777" w:rsidR="00770E1B" w:rsidRPr="00770E1B" w:rsidRDefault="00770E1B" w:rsidP="00770E1B">
      <w:pPr>
        <w:rPr>
          <w:rFonts w:asciiTheme="minorHAnsi" w:hAnsiTheme="minorHAnsi" w:cstheme="minorHAnsi"/>
          <w:b/>
          <w:bCs/>
          <w:color w:val="414141"/>
          <w:sz w:val="18"/>
          <w:szCs w:val="18"/>
          <w:shd w:val="clear" w:color="auto" w:fill="FFFFFF"/>
        </w:rPr>
      </w:pPr>
      <w:r w:rsidRPr="00770E1B">
        <w:rPr>
          <w:rFonts w:asciiTheme="minorHAnsi" w:hAnsiTheme="minorHAnsi" w:cstheme="minorHAnsi" w:hint="eastAsia"/>
          <w:b/>
          <w:bCs/>
          <w:color w:val="414141"/>
          <w:sz w:val="18"/>
          <w:szCs w:val="18"/>
          <w:shd w:val="clear" w:color="auto" w:fill="FFFFFF"/>
        </w:rPr>
        <w:t>Artists</w:t>
      </w:r>
      <w:r w:rsidRPr="00770E1B">
        <w:rPr>
          <w:rFonts w:ascii="Microsoft YaHei" w:eastAsia="Microsoft YaHei" w:hAnsi="Microsoft YaHei" w:cs="Microsoft YaHei" w:hint="eastAsia"/>
          <w:b/>
          <w:bCs/>
          <w:color w:val="414141"/>
          <w:sz w:val="18"/>
          <w:szCs w:val="18"/>
          <w:shd w:val="clear" w:color="auto" w:fill="FFFFFF"/>
        </w:rPr>
        <w:t>：</w:t>
      </w:r>
    </w:p>
    <w:p w14:paraId="24AB1CA3" w14:textId="77777777" w:rsidR="00770E1B" w:rsidRPr="00770E1B" w:rsidRDefault="00770E1B" w:rsidP="00770E1B">
      <w:pPr>
        <w:rPr>
          <w:rFonts w:asciiTheme="minorHAnsi" w:hAnsiTheme="minorHAnsi" w:cstheme="minorHAnsi"/>
          <w:b/>
          <w:bCs/>
          <w:color w:val="414141"/>
          <w:sz w:val="18"/>
          <w:szCs w:val="18"/>
          <w:shd w:val="clear" w:color="auto" w:fill="FFFFFF"/>
        </w:rPr>
      </w:pPr>
      <w:r w:rsidRPr="00770E1B">
        <w:rPr>
          <w:rFonts w:asciiTheme="minorHAnsi" w:hAnsiTheme="minorHAnsi" w:cstheme="minorHAnsi"/>
          <w:b/>
          <w:bCs/>
          <w:color w:val="414141"/>
          <w:sz w:val="18"/>
          <w:szCs w:val="18"/>
          <w:shd w:val="clear" w:color="auto" w:fill="FFFFFF"/>
        </w:rPr>
        <w:t xml:space="preserve">Kevin </w:t>
      </w:r>
      <w:proofErr w:type="spellStart"/>
      <w:r w:rsidRPr="00770E1B">
        <w:rPr>
          <w:rFonts w:asciiTheme="minorHAnsi" w:hAnsiTheme="minorHAnsi" w:cstheme="minorHAnsi"/>
          <w:b/>
          <w:bCs/>
          <w:color w:val="414141"/>
          <w:sz w:val="18"/>
          <w:szCs w:val="18"/>
          <w:shd w:val="clear" w:color="auto" w:fill="FFFFFF"/>
        </w:rPr>
        <w:t>Abosch</w:t>
      </w:r>
      <w:proofErr w:type="spellEnd"/>
      <w:r w:rsidRPr="00770E1B">
        <w:rPr>
          <w:rFonts w:asciiTheme="minorHAnsi" w:hAnsiTheme="minorHAnsi" w:cstheme="minorHAnsi"/>
          <w:b/>
          <w:bCs/>
          <w:color w:val="414141"/>
          <w:sz w:val="18"/>
          <w:szCs w:val="18"/>
          <w:shd w:val="clear" w:color="auto" w:fill="FFFFFF"/>
        </w:rPr>
        <w:t xml:space="preserve">, Aram </w:t>
      </w:r>
      <w:proofErr w:type="spellStart"/>
      <w:r w:rsidRPr="00770E1B">
        <w:rPr>
          <w:rFonts w:asciiTheme="minorHAnsi" w:hAnsiTheme="minorHAnsi" w:cstheme="minorHAnsi"/>
          <w:b/>
          <w:bCs/>
          <w:color w:val="414141"/>
          <w:sz w:val="18"/>
          <w:szCs w:val="18"/>
          <w:shd w:val="clear" w:color="auto" w:fill="FFFFFF"/>
        </w:rPr>
        <w:t>Bartholl</w:t>
      </w:r>
      <w:proofErr w:type="spellEnd"/>
      <w:r w:rsidRPr="00770E1B">
        <w:rPr>
          <w:rFonts w:asciiTheme="minorHAnsi" w:hAnsiTheme="minorHAnsi" w:cstheme="minorHAnsi"/>
          <w:b/>
          <w:bCs/>
          <w:color w:val="414141"/>
          <w:sz w:val="18"/>
          <w:szCs w:val="18"/>
          <w:shd w:val="clear" w:color="auto" w:fill="FFFFFF"/>
        </w:rPr>
        <w:t xml:space="preserve">, </w:t>
      </w:r>
      <w:proofErr w:type="spellStart"/>
      <w:r w:rsidRPr="00770E1B">
        <w:rPr>
          <w:rFonts w:asciiTheme="minorHAnsi" w:hAnsiTheme="minorHAnsi" w:cstheme="minorHAnsi"/>
          <w:b/>
          <w:bCs/>
          <w:color w:val="414141"/>
          <w:sz w:val="18"/>
          <w:szCs w:val="18"/>
          <w:shd w:val="clear" w:color="auto" w:fill="FFFFFF"/>
        </w:rPr>
        <w:t>Taysir</w:t>
      </w:r>
      <w:proofErr w:type="spellEnd"/>
      <w:r w:rsidRPr="00770E1B">
        <w:rPr>
          <w:rFonts w:asciiTheme="minorHAnsi" w:hAnsiTheme="minorHAnsi" w:cstheme="minorHAnsi"/>
          <w:b/>
          <w:bCs/>
          <w:color w:val="414141"/>
          <w:sz w:val="18"/>
          <w:szCs w:val="18"/>
          <w:shd w:val="clear" w:color="auto" w:fill="FFFFFF"/>
        </w:rPr>
        <w:t xml:space="preserve"> </w:t>
      </w:r>
      <w:proofErr w:type="spellStart"/>
      <w:r w:rsidRPr="00770E1B">
        <w:rPr>
          <w:rFonts w:asciiTheme="minorHAnsi" w:hAnsiTheme="minorHAnsi" w:cstheme="minorHAnsi"/>
          <w:b/>
          <w:bCs/>
          <w:color w:val="414141"/>
          <w:sz w:val="18"/>
          <w:szCs w:val="18"/>
          <w:shd w:val="clear" w:color="auto" w:fill="FFFFFF"/>
        </w:rPr>
        <w:t>Batniji</w:t>
      </w:r>
      <w:proofErr w:type="spellEnd"/>
      <w:r w:rsidRPr="00770E1B">
        <w:rPr>
          <w:rFonts w:asciiTheme="minorHAnsi" w:hAnsiTheme="minorHAnsi" w:cstheme="minorHAnsi"/>
          <w:b/>
          <w:bCs/>
          <w:color w:val="414141"/>
          <w:sz w:val="18"/>
          <w:szCs w:val="18"/>
          <w:shd w:val="clear" w:color="auto" w:fill="FFFFFF"/>
        </w:rPr>
        <w:t xml:space="preserve">, Samuel </w:t>
      </w:r>
      <w:proofErr w:type="spellStart"/>
      <w:r w:rsidRPr="00770E1B">
        <w:rPr>
          <w:rFonts w:asciiTheme="minorHAnsi" w:hAnsiTheme="minorHAnsi" w:cstheme="minorHAnsi"/>
          <w:b/>
          <w:bCs/>
          <w:color w:val="414141"/>
          <w:sz w:val="18"/>
          <w:szCs w:val="18"/>
          <w:shd w:val="clear" w:color="auto" w:fill="FFFFFF"/>
        </w:rPr>
        <w:t>Bianchini</w:t>
      </w:r>
      <w:proofErr w:type="spellEnd"/>
      <w:r w:rsidRPr="00770E1B">
        <w:rPr>
          <w:rFonts w:asciiTheme="minorHAnsi" w:hAnsiTheme="minorHAnsi" w:cstheme="minorHAnsi"/>
          <w:b/>
          <w:bCs/>
          <w:color w:val="414141"/>
          <w:sz w:val="18"/>
          <w:szCs w:val="18"/>
          <w:shd w:val="clear" w:color="auto" w:fill="FFFFFF"/>
        </w:rPr>
        <w:t xml:space="preserve">, Robert Bresson, Ben Thorp Brown, Sophie Calle, Maurizio </w:t>
      </w:r>
      <w:proofErr w:type="spellStart"/>
      <w:r w:rsidRPr="00770E1B">
        <w:rPr>
          <w:rFonts w:asciiTheme="minorHAnsi" w:hAnsiTheme="minorHAnsi" w:cstheme="minorHAnsi"/>
          <w:b/>
          <w:bCs/>
          <w:color w:val="414141"/>
          <w:sz w:val="18"/>
          <w:szCs w:val="18"/>
          <w:shd w:val="clear" w:color="auto" w:fill="FFFFFF"/>
        </w:rPr>
        <w:t>Cattelan</w:t>
      </w:r>
      <w:proofErr w:type="spellEnd"/>
      <w:r w:rsidRPr="00770E1B">
        <w:rPr>
          <w:rFonts w:asciiTheme="minorHAnsi" w:hAnsiTheme="minorHAnsi" w:cstheme="minorHAnsi"/>
          <w:b/>
          <w:bCs/>
          <w:color w:val="414141"/>
          <w:sz w:val="18"/>
          <w:szCs w:val="18"/>
          <w:shd w:val="clear" w:color="auto" w:fill="FFFFFF"/>
        </w:rPr>
        <w:t xml:space="preserve">, Emma Charles, </w:t>
      </w:r>
      <w:r w:rsidRPr="00770E1B">
        <w:rPr>
          <w:rFonts w:asciiTheme="minorHAnsi" w:hAnsiTheme="minorHAnsi" w:cstheme="minorHAnsi" w:hint="eastAsia"/>
          <w:b/>
          <w:bCs/>
          <w:color w:val="414141"/>
          <w:sz w:val="18"/>
          <w:szCs w:val="18"/>
          <w:shd w:val="clear" w:color="auto" w:fill="FFFFFF"/>
        </w:rPr>
        <w:t>Chia</w:t>
      </w:r>
      <w:r w:rsidRPr="00770E1B">
        <w:rPr>
          <w:rFonts w:asciiTheme="minorHAnsi" w:hAnsiTheme="minorHAnsi" w:cstheme="minorHAnsi"/>
          <w:b/>
          <w:bCs/>
          <w:color w:val="414141"/>
          <w:sz w:val="18"/>
          <w:szCs w:val="18"/>
          <w:shd w:val="clear" w:color="auto" w:fill="FFFFFF"/>
        </w:rPr>
        <w:t xml:space="preserve"> </w:t>
      </w:r>
      <w:proofErr w:type="spellStart"/>
      <w:r w:rsidRPr="00770E1B">
        <w:rPr>
          <w:rFonts w:asciiTheme="minorHAnsi" w:hAnsiTheme="minorHAnsi" w:cstheme="minorHAnsi"/>
          <w:b/>
          <w:bCs/>
          <w:color w:val="414141"/>
          <w:sz w:val="18"/>
          <w:szCs w:val="18"/>
          <w:shd w:val="clear" w:color="auto" w:fill="FFFFFF"/>
        </w:rPr>
        <w:t>Chuyia</w:t>
      </w:r>
      <w:proofErr w:type="spellEnd"/>
      <w:r w:rsidRPr="00770E1B">
        <w:rPr>
          <w:rFonts w:asciiTheme="minorHAnsi" w:hAnsiTheme="minorHAnsi" w:cstheme="minorHAnsi"/>
          <w:b/>
          <w:bCs/>
          <w:color w:val="414141"/>
          <w:sz w:val="18"/>
          <w:szCs w:val="18"/>
          <w:shd w:val="clear" w:color="auto" w:fill="FFFFFF"/>
        </w:rPr>
        <w:t>, Max de Esteban, DISNOVATION.ORG</w:t>
      </w:r>
      <w:r w:rsidRPr="00770E1B">
        <w:rPr>
          <w:rFonts w:asciiTheme="minorHAnsi" w:hAnsiTheme="minorHAnsi" w:cstheme="minorHAnsi" w:hint="eastAsia"/>
          <w:b/>
          <w:bCs/>
          <w:color w:val="414141"/>
          <w:sz w:val="18"/>
          <w:szCs w:val="18"/>
          <w:shd w:val="clear" w:color="auto" w:fill="FFFFFF"/>
        </w:rPr>
        <w:t>,</w:t>
      </w:r>
      <w:r w:rsidRPr="00770E1B">
        <w:rPr>
          <w:rFonts w:asciiTheme="minorHAnsi" w:hAnsiTheme="minorHAnsi" w:cstheme="minorHAnsi"/>
          <w:b/>
          <w:bCs/>
          <w:color w:val="414141"/>
          <w:sz w:val="18"/>
          <w:szCs w:val="18"/>
          <w:shd w:val="clear" w:color="auto" w:fill="FFFFFF"/>
        </w:rPr>
        <w:t xml:space="preserve"> Harun </w:t>
      </w:r>
      <w:proofErr w:type="spellStart"/>
      <w:r w:rsidRPr="00770E1B">
        <w:rPr>
          <w:rFonts w:asciiTheme="minorHAnsi" w:hAnsiTheme="minorHAnsi" w:cstheme="minorHAnsi"/>
          <w:b/>
          <w:bCs/>
          <w:color w:val="414141"/>
          <w:sz w:val="18"/>
          <w:szCs w:val="18"/>
          <w:shd w:val="clear" w:color="auto" w:fill="FFFFFF"/>
        </w:rPr>
        <w:t>Farocki</w:t>
      </w:r>
      <w:proofErr w:type="spellEnd"/>
      <w:r w:rsidRPr="00770E1B">
        <w:rPr>
          <w:rFonts w:asciiTheme="minorHAnsi" w:hAnsiTheme="minorHAnsi" w:cstheme="minorHAnsi"/>
          <w:b/>
          <w:bCs/>
          <w:color w:val="414141"/>
          <w:sz w:val="18"/>
          <w:szCs w:val="18"/>
          <w:shd w:val="clear" w:color="auto" w:fill="FFFFFF"/>
        </w:rPr>
        <w:t xml:space="preserve"> &amp; Antje Ehmann, Sylvie Fleury, </w:t>
      </w:r>
      <w:proofErr w:type="spellStart"/>
      <w:r w:rsidRPr="00770E1B">
        <w:rPr>
          <w:rFonts w:asciiTheme="minorHAnsi" w:hAnsiTheme="minorHAnsi" w:cstheme="minorHAnsi"/>
          <w:b/>
          <w:bCs/>
          <w:color w:val="414141"/>
          <w:sz w:val="18"/>
          <w:szCs w:val="18"/>
          <w:shd w:val="clear" w:color="auto" w:fill="FFFFFF"/>
        </w:rPr>
        <w:t>Máximo</w:t>
      </w:r>
      <w:proofErr w:type="spellEnd"/>
      <w:r w:rsidRPr="00770E1B">
        <w:rPr>
          <w:rFonts w:asciiTheme="minorHAnsi" w:hAnsiTheme="minorHAnsi" w:cstheme="minorHAnsi"/>
          <w:b/>
          <w:bCs/>
          <w:color w:val="414141"/>
          <w:sz w:val="18"/>
          <w:szCs w:val="18"/>
          <w:shd w:val="clear" w:color="auto" w:fill="FFFFFF"/>
        </w:rPr>
        <w:t xml:space="preserve"> González, Jeff Guess, Andreas </w:t>
      </w:r>
      <w:proofErr w:type="spellStart"/>
      <w:r w:rsidRPr="00770E1B">
        <w:rPr>
          <w:rFonts w:asciiTheme="minorHAnsi" w:hAnsiTheme="minorHAnsi" w:cstheme="minorHAnsi"/>
          <w:b/>
          <w:bCs/>
          <w:color w:val="414141"/>
          <w:sz w:val="18"/>
          <w:szCs w:val="18"/>
          <w:shd w:val="clear" w:color="auto" w:fill="FFFFFF"/>
        </w:rPr>
        <w:t>Gursky</w:t>
      </w:r>
      <w:proofErr w:type="spellEnd"/>
      <w:r w:rsidRPr="00770E1B">
        <w:rPr>
          <w:rFonts w:asciiTheme="minorHAnsi" w:hAnsiTheme="minorHAnsi" w:cstheme="minorHAnsi"/>
          <w:b/>
          <w:bCs/>
          <w:color w:val="414141"/>
          <w:sz w:val="18"/>
          <w:szCs w:val="18"/>
          <w:shd w:val="clear" w:color="auto" w:fill="FFFFFF"/>
        </w:rPr>
        <w:t xml:space="preserve">, Lauren </w:t>
      </w:r>
      <w:proofErr w:type="spellStart"/>
      <w:r w:rsidRPr="00770E1B">
        <w:rPr>
          <w:rFonts w:asciiTheme="minorHAnsi" w:hAnsiTheme="minorHAnsi" w:cstheme="minorHAnsi"/>
          <w:b/>
          <w:bCs/>
          <w:color w:val="414141"/>
          <w:sz w:val="18"/>
          <w:szCs w:val="18"/>
          <w:shd w:val="clear" w:color="auto" w:fill="FFFFFF"/>
        </w:rPr>
        <w:t>Huret</w:t>
      </w:r>
      <w:proofErr w:type="spellEnd"/>
      <w:r w:rsidRPr="00770E1B">
        <w:rPr>
          <w:rFonts w:asciiTheme="minorHAnsi" w:hAnsiTheme="minorHAnsi" w:cstheme="minorHAnsi"/>
          <w:b/>
          <w:bCs/>
          <w:color w:val="414141"/>
          <w:sz w:val="18"/>
          <w:szCs w:val="18"/>
          <w:shd w:val="clear" w:color="auto" w:fill="FFFFFF"/>
        </w:rPr>
        <w:t xml:space="preserve">, Geraldine Juárez, William </w:t>
      </w:r>
      <w:proofErr w:type="spellStart"/>
      <w:r w:rsidRPr="00770E1B">
        <w:rPr>
          <w:rFonts w:asciiTheme="minorHAnsi" w:hAnsiTheme="minorHAnsi" w:cstheme="minorHAnsi"/>
          <w:b/>
          <w:bCs/>
          <w:color w:val="414141"/>
          <w:sz w:val="18"/>
          <w:szCs w:val="18"/>
          <w:shd w:val="clear" w:color="auto" w:fill="FFFFFF"/>
        </w:rPr>
        <w:t>Kentridge</w:t>
      </w:r>
      <w:proofErr w:type="spellEnd"/>
      <w:r w:rsidRPr="00770E1B">
        <w:rPr>
          <w:rFonts w:asciiTheme="minorHAnsi" w:hAnsiTheme="minorHAnsi" w:cstheme="minorHAnsi"/>
          <w:b/>
          <w:bCs/>
          <w:color w:val="414141"/>
          <w:sz w:val="18"/>
          <w:szCs w:val="18"/>
          <w:shd w:val="clear" w:color="auto" w:fill="FFFFFF"/>
        </w:rPr>
        <w:t xml:space="preserve">, Yves Klein, Martin Le </w:t>
      </w:r>
      <w:proofErr w:type="spellStart"/>
      <w:r w:rsidRPr="00770E1B">
        <w:rPr>
          <w:rFonts w:asciiTheme="minorHAnsi" w:hAnsiTheme="minorHAnsi" w:cstheme="minorHAnsi"/>
          <w:b/>
          <w:bCs/>
          <w:color w:val="414141"/>
          <w:sz w:val="18"/>
          <w:szCs w:val="18"/>
          <w:shd w:val="clear" w:color="auto" w:fill="FFFFFF"/>
        </w:rPr>
        <w:t>Chevallier</w:t>
      </w:r>
      <w:proofErr w:type="spellEnd"/>
      <w:r w:rsidRPr="00770E1B">
        <w:rPr>
          <w:rFonts w:asciiTheme="minorHAnsi" w:hAnsiTheme="minorHAnsi" w:cstheme="minorHAnsi"/>
          <w:b/>
          <w:bCs/>
          <w:color w:val="414141"/>
          <w:sz w:val="18"/>
          <w:szCs w:val="18"/>
          <w:shd w:val="clear" w:color="auto" w:fill="FFFFFF"/>
        </w:rPr>
        <w:t xml:space="preserve">, Li Hao, Liu Bolin, Auguste &amp; Louis Lumière, Elena </w:t>
      </w:r>
      <w:proofErr w:type="spellStart"/>
      <w:r w:rsidRPr="00770E1B">
        <w:rPr>
          <w:rFonts w:asciiTheme="minorHAnsi" w:hAnsiTheme="minorHAnsi" w:cstheme="minorHAnsi"/>
          <w:b/>
          <w:bCs/>
          <w:color w:val="414141"/>
          <w:sz w:val="18"/>
          <w:szCs w:val="18"/>
          <w:shd w:val="clear" w:color="auto" w:fill="FFFFFF"/>
        </w:rPr>
        <w:t>Modorati</w:t>
      </w:r>
      <w:proofErr w:type="spellEnd"/>
      <w:r w:rsidRPr="00770E1B">
        <w:rPr>
          <w:rFonts w:asciiTheme="minorHAnsi" w:hAnsiTheme="minorHAnsi" w:cstheme="minorHAnsi"/>
          <w:b/>
          <w:bCs/>
          <w:color w:val="414141"/>
          <w:sz w:val="18"/>
          <w:szCs w:val="18"/>
          <w:shd w:val="clear" w:color="auto" w:fill="FFFFFF"/>
        </w:rPr>
        <w:t xml:space="preserve">, </w:t>
      </w:r>
      <w:proofErr w:type="spellStart"/>
      <w:r w:rsidRPr="00770E1B">
        <w:rPr>
          <w:rFonts w:asciiTheme="minorHAnsi" w:hAnsiTheme="minorHAnsi" w:cstheme="minorHAnsi"/>
          <w:b/>
          <w:bCs/>
          <w:color w:val="414141"/>
          <w:sz w:val="18"/>
          <w:szCs w:val="18"/>
          <w:shd w:val="clear" w:color="auto" w:fill="FFFFFF"/>
        </w:rPr>
        <w:t>Lázló</w:t>
      </w:r>
      <w:proofErr w:type="spellEnd"/>
      <w:r w:rsidRPr="00770E1B">
        <w:rPr>
          <w:rFonts w:asciiTheme="minorHAnsi" w:hAnsiTheme="minorHAnsi" w:cstheme="minorHAnsi"/>
          <w:b/>
          <w:bCs/>
          <w:color w:val="414141"/>
          <w:sz w:val="18"/>
          <w:szCs w:val="18"/>
          <w:shd w:val="clear" w:color="auto" w:fill="FFFFFF"/>
        </w:rPr>
        <w:t xml:space="preserve"> Moholy-Nagy, Ana Vitória </w:t>
      </w:r>
      <w:proofErr w:type="spellStart"/>
      <w:r w:rsidRPr="00770E1B">
        <w:rPr>
          <w:rFonts w:asciiTheme="minorHAnsi" w:hAnsiTheme="minorHAnsi" w:cstheme="minorHAnsi"/>
          <w:b/>
          <w:bCs/>
          <w:color w:val="414141"/>
          <w:sz w:val="18"/>
          <w:szCs w:val="18"/>
          <w:shd w:val="clear" w:color="auto" w:fill="FFFFFF"/>
        </w:rPr>
        <w:t>Mussi</w:t>
      </w:r>
      <w:proofErr w:type="spellEnd"/>
      <w:r w:rsidRPr="00770E1B">
        <w:rPr>
          <w:rFonts w:asciiTheme="minorHAnsi" w:hAnsiTheme="minorHAnsi" w:cstheme="minorHAnsi"/>
          <w:b/>
          <w:bCs/>
          <w:color w:val="414141"/>
          <w:sz w:val="18"/>
          <w:szCs w:val="18"/>
          <w:shd w:val="clear" w:color="auto" w:fill="FFFFFF"/>
        </w:rPr>
        <w:t xml:space="preserve">, Trevor </w:t>
      </w:r>
      <w:proofErr w:type="spellStart"/>
      <w:r w:rsidRPr="00770E1B">
        <w:rPr>
          <w:rFonts w:asciiTheme="minorHAnsi" w:hAnsiTheme="minorHAnsi" w:cstheme="minorHAnsi"/>
          <w:b/>
          <w:bCs/>
          <w:color w:val="414141"/>
          <w:sz w:val="18"/>
          <w:szCs w:val="18"/>
          <w:shd w:val="clear" w:color="auto" w:fill="FFFFFF"/>
        </w:rPr>
        <w:t>Paglen</w:t>
      </w:r>
      <w:proofErr w:type="spellEnd"/>
      <w:r w:rsidRPr="00770E1B">
        <w:rPr>
          <w:rFonts w:asciiTheme="minorHAnsi" w:hAnsiTheme="minorHAnsi" w:cstheme="minorHAnsi"/>
          <w:b/>
          <w:bCs/>
          <w:color w:val="414141"/>
          <w:sz w:val="18"/>
          <w:szCs w:val="18"/>
          <w:shd w:val="clear" w:color="auto" w:fill="FFFFFF"/>
        </w:rPr>
        <w:t xml:space="preserve">, Julien </w:t>
      </w:r>
      <w:proofErr w:type="spellStart"/>
      <w:r w:rsidRPr="00770E1B">
        <w:rPr>
          <w:rFonts w:asciiTheme="minorHAnsi" w:hAnsiTheme="minorHAnsi" w:cstheme="minorHAnsi"/>
          <w:b/>
          <w:bCs/>
          <w:color w:val="414141"/>
          <w:sz w:val="18"/>
          <w:szCs w:val="18"/>
          <w:shd w:val="clear" w:color="auto" w:fill="FFFFFF"/>
        </w:rPr>
        <w:t>Prévieux</w:t>
      </w:r>
      <w:proofErr w:type="spellEnd"/>
      <w:r w:rsidRPr="00770E1B">
        <w:rPr>
          <w:rFonts w:asciiTheme="minorHAnsi" w:hAnsiTheme="minorHAnsi" w:cstheme="minorHAnsi"/>
          <w:b/>
          <w:bCs/>
          <w:color w:val="414141"/>
          <w:sz w:val="18"/>
          <w:szCs w:val="18"/>
          <w:shd w:val="clear" w:color="auto" w:fill="FFFFFF"/>
        </w:rPr>
        <w:t xml:space="preserve">, Wilfredo Prieto, </w:t>
      </w:r>
      <w:proofErr w:type="spellStart"/>
      <w:r w:rsidRPr="00770E1B">
        <w:rPr>
          <w:rFonts w:asciiTheme="minorHAnsi" w:hAnsiTheme="minorHAnsi" w:cstheme="minorHAnsi"/>
          <w:b/>
          <w:bCs/>
          <w:color w:val="414141"/>
          <w:sz w:val="18"/>
          <w:szCs w:val="18"/>
          <w:shd w:val="clear" w:color="auto" w:fill="FFFFFF"/>
        </w:rPr>
        <w:t>Rosângela</w:t>
      </w:r>
      <w:proofErr w:type="spellEnd"/>
      <w:r w:rsidRPr="00770E1B">
        <w:rPr>
          <w:rFonts w:asciiTheme="minorHAnsi" w:hAnsiTheme="minorHAnsi" w:cstheme="minorHAnsi"/>
          <w:b/>
          <w:bCs/>
          <w:color w:val="414141"/>
          <w:sz w:val="18"/>
          <w:szCs w:val="18"/>
          <w:shd w:val="clear" w:color="auto" w:fill="FFFFFF"/>
        </w:rPr>
        <w:t xml:space="preserve"> </w:t>
      </w:r>
      <w:proofErr w:type="spellStart"/>
      <w:r w:rsidRPr="00770E1B">
        <w:rPr>
          <w:rFonts w:asciiTheme="minorHAnsi" w:hAnsiTheme="minorHAnsi" w:cstheme="minorHAnsi"/>
          <w:b/>
          <w:bCs/>
          <w:color w:val="414141"/>
          <w:sz w:val="18"/>
          <w:szCs w:val="18"/>
          <w:shd w:val="clear" w:color="auto" w:fill="FFFFFF"/>
        </w:rPr>
        <w:t>Rennó</w:t>
      </w:r>
      <w:proofErr w:type="spellEnd"/>
      <w:r w:rsidRPr="00770E1B">
        <w:rPr>
          <w:rFonts w:asciiTheme="minorHAnsi" w:hAnsiTheme="minorHAnsi" w:cstheme="minorHAnsi"/>
          <w:b/>
          <w:bCs/>
          <w:color w:val="414141"/>
          <w:sz w:val="18"/>
          <w:szCs w:val="18"/>
          <w:shd w:val="clear" w:color="auto" w:fill="FFFFFF"/>
        </w:rPr>
        <w:t xml:space="preserve">, Hans Richter, Martha </w:t>
      </w:r>
      <w:proofErr w:type="spellStart"/>
      <w:r w:rsidRPr="00770E1B">
        <w:rPr>
          <w:rFonts w:asciiTheme="minorHAnsi" w:hAnsiTheme="minorHAnsi" w:cstheme="minorHAnsi"/>
          <w:b/>
          <w:bCs/>
          <w:color w:val="414141"/>
          <w:sz w:val="18"/>
          <w:szCs w:val="18"/>
          <w:shd w:val="clear" w:color="auto" w:fill="FFFFFF"/>
        </w:rPr>
        <w:t>Rosler</w:t>
      </w:r>
      <w:proofErr w:type="spellEnd"/>
      <w:r w:rsidRPr="00770E1B">
        <w:rPr>
          <w:rFonts w:asciiTheme="minorHAnsi" w:hAnsiTheme="minorHAnsi" w:cstheme="minorHAnsi"/>
          <w:b/>
          <w:bCs/>
          <w:color w:val="414141"/>
          <w:sz w:val="18"/>
          <w:szCs w:val="18"/>
          <w:shd w:val="clear" w:color="auto" w:fill="FFFFFF"/>
        </w:rPr>
        <w:t>, Evan Roth, Thomas Ruf</w:t>
      </w:r>
      <w:r w:rsidRPr="00770E1B">
        <w:rPr>
          <w:rFonts w:asciiTheme="minorHAnsi" w:hAnsiTheme="minorHAnsi" w:cstheme="minorHAnsi" w:hint="eastAsia"/>
          <w:b/>
          <w:bCs/>
          <w:color w:val="414141"/>
          <w:sz w:val="18"/>
          <w:szCs w:val="18"/>
          <w:shd w:val="clear" w:color="auto" w:fill="FFFFFF"/>
        </w:rPr>
        <w:t>f</w:t>
      </w:r>
      <w:r w:rsidRPr="00770E1B">
        <w:rPr>
          <w:rFonts w:asciiTheme="minorHAnsi" w:hAnsiTheme="minorHAnsi" w:cstheme="minorHAnsi"/>
          <w:b/>
          <w:bCs/>
          <w:color w:val="414141"/>
          <w:sz w:val="18"/>
          <w:szCs w:val="18"/>
          <w:shd w:val="clear" w:color="auto" w:fill="FFFFFF"/>
        </w:rPr>
        <w:t xml:space="preserve">, </w:t>
      </w:r>
      <w:r w:rsidRPr="00770E1B">
        <w:rPr>
          <w:rFonts w:asciiTheme="minorHAnsi" w:hAnsiTheme="minorHAnsi" w:cstheme="minorHAnsi" w:hint="eastAsia"/>
          <w:b/>
          <w:bCs/>
          <w:color w:val="414141"/>
          <w:sz w:val="18"/>
          <w:szCs w:val="18"/>
          <w:shd w:val="clear" w:color="auto" w:fill="FFFFFF"/>
        </w:rPr>
        <w:t>RYBN</w:t>
      </w:r>
      <w:r w:rsidRPr="00770E1B">
        <w:rPr>
          <w:rFonts w:asciiTheme="minorHAnsi" w:hAnsiTheme="minorHAnsi" w:cstheme="minorHAnsi"/>
          <w:b/>
          <w:bCs/>
          <w:color w:val="414141"/>
          <w:sz w:val="18"/>
          <w:szCs w:val="18"/>
          <w:shd w:val="clear" w:color="auto" w:fill="FFFFFF"/>
        </w:rPr>
        <w:t xml:space="preserve">.ORG, Hito </w:t>
      </w:r>
      <w:proofErr w:type="spellStart"/>
      <w:r w:rsidRPr="00770E1B">
        <w:rPr>
          <w:rFonts w:asciiTheme="minorHAnsi" w:hAnsiTheme="minorHAnsi" w:cstheme="minorHAnsi"/>
          <w:b/>
          <w:bCs/>
          <w:color w:val="414141"/>
          <w:sz w:val="18"/>
          <w:szCs w:val="18"/>
          <w:shd w:val="clear" w:color="auto" w:fill="FFFFFF"/>
        </w:rPr>
        <w:t>Steyerl</w:t>
      </w:r>
      <w:proofErr w:type="spellEnd"/>
      <w:r w:rsidRPr="00770E1B">
        <w:rPr>
          <w:rFonts w:asciiTheme="minorHAnsi" w:hAnsiTheme="minorHAnsi" w:cstheme="minorHAnsi"/>
          <w:b/>
          <w:bCs/>
          <w:color w:val="414141"/>
          <w:sz w:val="18"/>
          <w:szCs w:val="18"/>
          <w:shd w:val="clear" w:color="auto" w:fill="FFFFFF"/>
        </w:rPr>
        <w:t xml:space="preserve">, Wang </w:t>
      </w:r>
      <w:proofErr w:type="spellStart"/>
      <w:r w:rsidRPr="00770E1B">
        <w:rPr>
          <w:rFonts w:asciiTheme="minorHAnsi" w:hAnsiTheme="minorHAnsi" w:cstheme="minorHAnsi"/>
          <w:b/>
          <w:bCs/>
          <w:color w:val="414141"/>
          <w:sz w:val="18"/>
          <w:szCs w:val="18"/>
          <w:shd w:val="clear" w:color="auto" w:fill="FFFFFF"/>
        </w:rPr>
        <w:t>Qingsong</w:t>
      </w:r>
      <w:proofErr w:type="spellEnd"/>
    </w:p>
    <w:p w14:paraId="50407D1D" w14:textId="77777777" w:rsidR="0015756F" w:rsidRPr="00770E1B" w:rsidRDefault="0015756F">
      <w:pPr>
        <w:pStyle w:val="NormalWeb"/>
        <w:spacing w:before="0" w:beforeAutospacing="0" w:after="0" w:afterAutospacing="0"/>
        <w:jc w:val="both"/>
        <w:rPr>
          <w:rFonts w:ascii="Calibri" w:eastAsiaTheme="minorEastAsia" w:hAnsi="Calibri" w:cs="Calibri"/>
          <w:b/>
          <w:bCs/>
          <w:sz w:val="18"/>
          <w:szCs w:val="18"/>
        </w:rPr>
      </w:pPr>
    </w:p>
    <w:p w14:paraId="550CA138" w14:textId="3DBBD2AD" w:rsidR="0015756F" w:rsidRPr="00770E1B" w:rsidRDefault="003C66C1" w:rsidP="00770E1B">
      <w:pPr>
        <w:pStyle w:val="NormalWeb"/>
        <w:spacing w:before="0" w:beforeAutospacing="0" w:after="0" w:afterAutospacing="0"/>
        <w:ind w:firstLine="720"/>
        <w:jc w:val="both"/>
        <w:rPr>
          <w:rFonts w:ascii="Calibri" w:hAnsi="Calibri" w:cs="Calibri"/>
          <w:sz w:val="21"/>
          <w:szCs w:val="21"/>
        </w:rPr>
      </w:pPr>
      <w:r w:rsidRPr="00770E1B">
        <w:rPr>
          <w:rFonts w:ascii="Calibri" w:eastAsiaTheme="minorEastAsia" w:hAnsi="Calibri" w:cs="Calibri"/>
          <w:sz w:val="21"/>
          <w:szCs w:val="21"/>
        </w:rPr>
        <w:t xml:space="preserve">Red Brick Art Museum will present </w:t>
      </w:r>
      <w:r w:rsidR="00BA1976" w:rsidRPr="00770E1B">
        <w:rPr>
          <w:rFonts w:ascii="Calibri" w:eastAsiaTheme="minorEastAsia" w:hAnsi="Calibri" w:cs="Calibri"/>
          <w:sz w:val="21"/>
          <w:szCs w:val="21"/>
        </w:rPr>
        <w:t>“</w:t>
      </w:r>
      <w:r w:rsidR="00336187" w:rsidRPr="00770E1B">
        <w:rPr>
          <w:rFonts w:ascii="Calibri" w:eastAsiaTheme="minorEastAsia" w:hAnsi="Calibri" w:cs="Calibri"/>
          <w:sz w:val="21"/>
          <w:szCs w:val="21"/>
        </w:rPr>
        <w:t xml:space="preserve">Le </w:t>
      </w:r>
      <w:proofErr w:type="spellStart"/>
      <w:r w:rsidR="00336187" w:rsidRPr="00770E1B">
        <w:rPr>
          <w:rFonts w:ascii="Calibri" w:eastAsiaTheme="minorEastAsia" w:hAnsi="Calibri" w:cs="Calibri"/>
          <w:sz w:val="21"/>
          <w:szCs w:val="21"/>
        </w:rPr>
        <w:t>supermarché</w:t>
      </w:r>
      <w:proofErr w:type="spellEnd"/>
      <w:r w:rsidR="00336187" w:rsidRPr="00770E1B">
        <w:rPr>
          <w:rFonts w:ascii="Calibri" w:eastAsiaTheme="minorEastAsia" w:hAnsi="Calibri" w:cs="Calibri"/>
          <w:sz w:val="21"/>
          <w:szCs w:val="21"/>
        </w:rPr>
        <w:t xml:space="preserve"> des images</w:t>
      </w:r>
      <w:r w:rsidR="00BA1976" w:rsidRPr="00770E1B">
        <w:rPr>
          <w:rFonts w:ascii="Calibri" w:eastAsiaTheme="minorEastAsia" w:hAnsi="Calibri" w:cs="Calibri"/>
          <w:sz w:val="21"/>
          <w:szCs w:val="21"/>
        </w:rPr>
        <w:t>”</w:t>
      </w:r>
      <w:r w:rsidR="00336187" w:rsidRPr="00770E1B">
        <w:rPr>
          <w:rFonts w:ascii="Calibri" w:eastAsiaTheme="minorEastAsia" w:hAnsi="Calibri" w:cs="Calibri"/>
          <w:sz w:val="21"/>
          <w:szCs w:val="21"/>
        </w:rPr>
        <w:t xml:space="preserve"> </w:t>
      </w:r>
      <w:r w:rsidRPr="00770E1B">
        <w:rPr>
          <w:rFonts w:ascii="Calibri" w:eastAsiaTheme="minorEastAsia" w:hAnsi="Calibri" w:cs="Calibri"/>
          <w:sz w:val="21"/>
          <w:szCs w:val="21"/>
        </w:rPr>
        <w:t>on May 28</w:t>
      </w:r>
      <w:r w:rsidR="000F75DF" w:rsidRPr="00770E1B">
        <w:rPr>
          <w:rFonts w:ascii="Calibri" w:eastAsiaTheme="minorEastAsia" w:hAnsi="Calibri" w:cs="Calibri"/>
          <w:sz w:val="21"/>
          <w:szCs w:val="21"/>
        </w:rPr>
        <w:t>. The chief curator of the exhibition is</w:t>
      </w:r>
      <w:r w:rsidRPr="00770E1B">
        <w:rPr>
          <w:rFonts w:ascii="Calibri" w:eastAsiaTheme="minorEastAsia" w:hAnsi="Calibri" w:cs="Calibri"/>
          <w:sz w:val="21"/>
          <w:szCs w:val="21"/>
        </w:rPr>
        <w:t xml:space="preserve"> Peter </w:t>
      </w:r>
      <w:proofErr w:type="spellStart"/>
      <w:r w:rsidRPr="00770E1B">
        <w:rPr>
          <w:rFonts w:ascii="Calibri" w:eastAsiaTheme="minorEastAsia" w:hAnsi="Calibri" w:cs="Calibri"/>
          <w:sz w:val="21"/>
          <w:szCs w:val="21"/>
        </w:rPr>
        <w:t>Szendy</w:t>
      </w:r>
      <w:proofErr w:type="spellEnd"/>
      <w:r w:rsidRPr="00770E1B">
        <w:rPr>
          <w:rFonts w:ascii="Calibri" w:eastAsiaTheme="minorEastAsia" w:hAnsi="Calibri" w:cs="Calibri"/>
          <w:sz w:val="21"/>
          <w:szCs w:val="21"/>
        </w:rPr>
        <w:t>, professor</w:t>
      </w:r>
      <w:r w:rsidRPr="00770E1B">
        <w:rPr>
          <w:rFonts w:ascii="Calibri" w:hAnsi="Calibri" w:cs="Calibri"/>
          <w:sz w:val="21"/>
          <w:szCs w:val="21"/>
        </w:rPr>
        <w:t xml:space="preserve"> of Comparative Literature and Humanities at Brown University, and assistants Emmanuel </w:t>
      </w:r>
      <w:proofErr w:type="spellStart"/>
      <w:r w:rsidRPr="00770E1B">
        <w:rPr>
          <w:rFonts w:ascii="Calibri" w:hAnsi="Calibri" w:cs="Calibri"/>
          <w:sz w:val="21"/>
          <w:szCs w:val="21"/>
        </w:rPr>
        <w:t>A</w:t>
      </w:r>
      <w:r w:rsidR="00FF7D42" w:rsidRPr="00770E1B">
        <w:rPr>
          <w:rFonts w:ascii="Calibri" w:hAnsi="Calibri" w:cs="Calibri"/>
          <w:sz w:val="21"/>
          <w:szCs w:val="21"/>
        </w:rPr>
        <w:t>lloa</w:t>
      </w:r>
      <w:proofErr w:type="spellEnd"/>
      <w:r w:rsidRPr="00770E1B">
        <w:rPr>
          <w:rFonts w:ascii="Calibri" w:hAnsi="Calibri" w:cs="Calibri" w:hint="eastAsia"/>
          <w:sz w:val="21"/>
          <w:szCs w:val="21"/>
        </w:rPr>
        <w:t xml:space="preserve"> </w:t>
      </w:r>
      <w:r w:rsidRPr="00770E1B">
        <w:rPr>
          <w:rFonts w:ascii="Calibri" w:hAnsi="Calibri" w:cs="Calibri"/>
          <w:sz w:val="21"/>
          <w:szCs w:val="21"/>
        </w:rPr>
        <w:t xml:space="preserve">and Marta </w:t>
      </w:r>
      <w:proofErr w:type="spellStart"/>
      <w:r w:rsidRPr="00770E1B">
        <w:rPr>
          <w:rFonts w:ascii="Calibri" w:hAnsi="Calibri" w:cs="Calibri"/>
          <w:sz w:val="21"/>
          <w:szCs w:val="21"/>
        </w:rPr>
        <w:t>Pon</w:t>
      </w:r>
      <w:r w:rsidR="00FF7D42" w:rsidRPr="00770E1B">
        <w:rPr>
          <w:rFonts w:ascii="Calibri" w:hAnsi="Calibri" w:cs="Calibri"/>
          <w:sz w:val="21"/>
          <w:szCs w:val="21"/>
        </w:rPr>
        <w:t>s</w:t>
      </w:r>
      <w:r w:rsidRPr="00770E1B">
        <w:rPr>
          <w:rFonts w:ascii="Calibri" w:hAnsi="Calibri" w:cs="Calibri"/>
          <w:sz w:val="21"/>
          <w:szCs w:val="21"/>
        </w:rPr>
        <w:t>a</w:t>
      </w:r>
      <w:proofErr w:type="spellEnd"/>
      <w:r w:rsidRPr="00770E1B">
        <w:rPr>
          <w:rFonts w:ascii="Calibri" w:hAnsi="Calibri" w:cs="Calibri"/>
          <w:sz w:val="21"/>
          <w:szCs w:val="21"/>
        </w:rPr>
        <w:t>.</w:t>
      </w:r>
      <w:r w:rsidRPr="00770E1B">
        <w:rPr>
          <w:rFonts w:ascii="Calibri" w:hAnsi="Calibri" w:cs="Calibri" w:hint="eastAsia"/>
          <w:sz w:val="21"/>
          <w:szCs w:val="21"/>
        </w:rPr>
        <w:t xml:space="preserve"> </w:t>
      </w:r>
      <w:r w:rsidRPr="00770E1B">
        <w:rPr>
          <w:rFonts w:ascii="Calibri" w:eastAsia="PingFang SC" w:hAnsi="Calibri" w:cs="Calibri"/>
          <w:spacing w:val="15"/>
          <w:sz w:val="21"/>
          <w:szCs w:val="21"/>
        </w:rPr>
        <w:t>39</w:t>
      </w:r>
      <w:r w:rsidRPr="00770E1B">
        <w:rPr>
          <w:rFonts w:ascii="Calibri" w:hAnsi="Calibri" w:cs="Calibri"/>
          <w:sz w:val="21"/>
          <w:szCs w:val="21"/>
        </w:rPr>
        <w:t xml:space="preserve"> artists</w:t>
      </w:r>
      <w:r w:rsidR="00BA1976" w:rsidRPr="00770E1B">
        <w:rPr>
          <w:rFonts w:ascii="Calibri" w:hAnsi="Calibri" w:cs="Calibri"/>
          <w:sz w:val="21"/>
          <w:szCs w:val="21"/>
        </w:rPr>
        <w:t xml:space="preserve"> /</w:t>
      </w:r>
      <w:r w:rsidRPr="00770E1B">
        <w:rPr>
          <w:rFonts w:ascii="Calibri" w:hAnsi="Calibri" w:cs="Calibri"/>
          <w:sz w:val="21"/>
          <w:szCs w:val="21"/>
        </w:rPr>
        <w:t xml:space="preserve"> groups will participate and offer over 50 works </w:t>
      </w:r>
      <w:r w:rsidR="00AD3B4C" w:rsidRPr="00770E1B">
        <w:rPr>
          <w:rFonts w:ascii="Calibri" w:hAnsi="Calibri" w:cs="Calibri"/>
          <w:sz w:val="21"/>
          <w:szCs w:val="21"/>
        </w:rPr>
        <w:t>including</w:t>
      </w:r>
      <w:r w:rsidRPr="00770E1B">
        <w:rPr>
          <w:rFonts w:ascii="Calibri" w:hAnsi="Calibri" w:cs="Calibri"/>
          <w:sz w:val="21"/>
          <w:szCs w:val="21"/>
        </w:rPr>
        <w:t xml:space="preserve"> photography, painting, sculpture, videos, and installations. Artists include Maurizio </w:t>
      </w:r>
      <w:proofErr w:type="spellStart"/>
      <w:r w:rsidRPr="00770E1B">
        <w:rPr>
          <w:rFonts w:ascii="Calibri" w:hAnsi="Calibri" w:cs="Calibri"/>
          <w:sz w:val="21"/>
          <w:szCs w:val="21"/>
        </w:rPr>
        <w:t>Cattelan</w:t>
      </w:r>
      <w:proofErr w:type="spellEnd"/>
      <w:r w:rsidRPr="00770E1B">
        <w:rPr>
          <w:rFonts w:ascii="Calibri" w:hAnsi="Calibri" w:cs="Calibri"/>
          <w:sz w:val="21"/>
          <w:szCs w:val="21"/>
        </w:rPr>
        <w:t xml:space="preserve">, Yves Klein, Andreas </w:t>
      </w:r>
      <w:proofErr w:type="spellStart"/>
      <w:r w:rsidRPr="00770E1B">
        <w:rPr>
          <w:rFonts w:ascii="Calibri" w:hAnsi="Calibri" w:cs="Calibri"/>
          <w:sz w:val="21"/>
          <w:szCs w:val="21"/>
        </w:rPr>
        <w:t>Gursky</w:t>
      </w:r>
      <w:proofErr w:type="spellEnd"/>
      <w:r w:rsidRPr="00770E1B">
        <w:rPr>
          <w:rFonts w:ascii="Calibri" w:hAnsi="Calibri" w:cs="Calibri"/>
          <w:sz w:val="21"/>
          <w:szCs w:val="21"/>
        </w:rPr>
        <w:t xml:space="preserve">, Robert Bresson, William </w:t>
      </w:r>
      <w:proofErr w:type="spellStart"/>
      <w:r w:rsidRPr="00770E1B">
        <w:rPr>
          <w:rFonts w:ascii="Calibri" w:hAnsi="Calibri" w:cs="Calibri"/>
          <w:sz w:val="21"/>
          <w:szCs w:val="21"/>
        </w:rPr>
        <w:t>Kentridge</w:t>
      </w:r>
      <w:proofErr w:type="spellEnd"/>
      <w:r w:rsidRPr="00770E1B">
        <w:rPr>
          <w:rFonts w:ascii="Calibri" w:hAnsi="Calibri" w:cs="Calibri"/>
          <w:sz w:val="21"/>
          <w:szCs w:val="21"/>
        </w:rPr>
        <w:t xml:space="preserve">, Sophie Calle, and Kevin </w:t>
      </w:r>
      <w:proofErr w:type="spellStart"/>
      <w:r w:rsidRPr="00770E1B">
        <w:rPr>
          <w:rFonts w:ascii="Calibri" w:hAnsi="Calibri" w:cs="Calibri"/>
          <w:sz w:val="21"/>
          <w:szCs w:val="21"/>
        </w:rPr>
        <w:t>Abosch</w:t>
      </w:r>
      <w:proofErr w:type="spellEnd"/>
      <w:r w:rsidRPr="00770E1B">
        <w:rPr>
          <w:rFonts w:ascii="Calibri" w:hAnsi="Calibri" w:cs="Calibri"/>
          <w:sz w:val="21"/>
          <w:szCs w:val="21"/>
        </w:rPr>
        <w:t>, an NFT artist who has recently found himself standing in the limelight</w:t>
      </w:r>
      <w:r w:rsidRPr="00770E1B">
        <w:rPr>
          <w:rFonts w:ascii="Calibri" w:eastAsiaTheme="minorEastAsia" w:hAnsi="Calibri" w:cs="Calibri"/>
          <w:sz w:val="21"/>
          <w:szCs w:val="21"/>
        </w:rPr>
        <w:t>.</w:t>
      </w:r>
    </w:p>
    <w:p w14:paraId="6A2FB44A" w14:textId="592B2780" w:rsidR="0015756F" w:rsidRPr="00770E1B" w:rsidRDefault="00365203" w:rsidP="00770E1B">
      <w:pPr>
        <w:pStyle w:val="NormalWeb"/>
        <w:spacing w:before="0" w:beforeAutospacing="0" w:after="0" w:afterAutospacing="0"/>
        <w:ind w:firstLine="720"/>
        <w:jc w:val="both"/>
        <w:rPr>
          <w:rFonts w:ascii="Calibri" w:eastAsiaTheme="minorEastAsia" w:hAnsi="Calibri" w:cs="Calibri"/>
          <w:sz w:val="21"/>
          <w:szCs w:val="21"/>
        </w:rPr>
      </w:pPr>
      <w:r w:rsidRPr="00770E1B">
        <w:rPr>
          <w:rFonts w:ascii="Calibri" w:eastAsiaTheme="minorEastAsia" w:hAnsi="Calibri" w:cs="Calibri"/>
          <w:sz w:val="21"/>
          <w:szCs w:val="21"/>
        </w:rPr>
        <w:t>The theme is inspired by the concept of “</w:t>
      </w:r>
      <w:proofErr w:type="spellStart"/>
      <w:r w:rsidRPr="00770E1B">
        <w:rPr>
          <w:rFonts w:ascii="Calibri" w:eastAsiaTheme="minorEastAsia" w:hAnsi="Calibri" w:cs="Calibri"/>
          <w:sz w:val="21"/>
          <w:szCs w:val="21"/>
        </w:rPr>
        <w:t>iconomy</w:t>
      </w:r>
      <w:proofErr w:type="spellEnd"/>
      <w:r w:rsidRPr="00770E1B">
        <w:rPr>
          <w:rFonts w:ascii="Calibri" w:eastAsiaTheme="minorEastAsia" w:hAnsi="Calibri" w:cs="Calibri"/>
          <w:sz w:val="21"/>
          <w:szCs w:val="21"/>
        </w:rPr>
        <w:t xml:space="preserve">” that developed in Peter </w:t>
      </w:r>
      <w:proofErr w:type="spellStart"/>
      <w:r w:rsidRPr="00770E1B">
        <w:rPr>
          <w:rFonts w:ascii="Calibri" w:eastAsiaTheme="minorEastAsia" w:hAnsi="Calibri" w:cs="Calibri"/>
          <w:sz w:val="21"/>
          <w:szCs w:val="21"/>
        </w:rPr>
        <w:t>Szendy’s</w:t>
      </w:r>
      <w:proofErr w:type="spellEnd"/>
      <w:r w:rsidRPr="00770E1B">
        <w:rPr>
          <w:rFonts w:ascii="Calibri" w:eastAsiaTheme="minorEastAsia" w:hAnsi="Calibri" w:cs="Calibri"/>
          <w:sz w:val="21"/>
          <w:szCs w:val="21"/>
        </w:rPr>
        <w:t xml:space="preserve"> 2017 book </w:t>
      </w:r>
      <w:r w:rsidRPr="00770E1B">
        <w:rPr>
          <w:rFonts w:ascii="Calibri" w:eastAsiaTheme="minorEastAsia" w:hAnsi="Calibri" w:cs="Calibri"/>
          <w:i/>
          <w:iCs/>
          <w:sz w:val="21"/>
          <w:szCs w:val="21"/>
        </w:rPr>
        <w:t>The Supermarket of the Visible</w:t>
      </w:r>
      <w:r w:rsidRPr="00770E1B">
        <w:rPr>
          <w:rFonts w:ascii="Calibri" w:eastAsiaTheme="minorEastAsia" w:hAnsi="Calibri" w:cs="Calibri"/>
          <w:i/>
          <w:iCs/>
          <w:sz w:val="21"/>
          <w:szCs w:val="21"/>
        </w:rPr>
        <w:t>：</w:t>
      </w:r>
      <w:r w:rsidRPr="00770E1B">
        <w:rPr>
          <w:rFonts w:ascii="Calibri" w:eastAsiaTheme="minorEastAsia" w:hAnsi="Calibri" w:cs="Calibri"/>
          <w:i/>
          <w:iCs/>
          <w:sz w:val="21"/>
          <w:szCs w:val="21"/>
        </w:rPr>
        <w:t>Towards a General Economy of Images</w:t>
      </w:r>
      <w:r w:rsidRPr="00770E1B">
        <w:rPr>
          <w:rFonts w:ascii="Calibri" w:eastAsiaTheme="minorEastAsia" w:hAnsi="Calibri" w:cs="Calibri"/>
          <w:i/>
          <w:iCs/>
          <w:sz w:val="21"/>
          <w:szCs w:val="21"/>
        </w:rPr>
        <w:t>（</w:t>
      </w:r>
      <w:r w:rsidRPr="00770E1B">
        <w:rPr>
          <w:rFonts w:ascii="Calibri" w:eastAsiaTheme="minorEastAsia" w:hAnsi="Calibri" w:cs="Calibri"/>
          <w:i/>
          <w:iCs/>
          <w:sz w:val="21"/>
          <w:szCs w:val="21"/>
        </w:rPr>
        <w:t xml:space="preserve">Le </w:t>
      </w:r>
      <w:proofErr w:type="spellStart"/>
      <w:r w:rsidRPr="00770E1B">
        <w:rPr>
          <w:rFonts w:ascii="Calibri" w:eastAsiaTheme="minorEastAsia" w:hAnsi="Calibri" w:cs="Calibri"/>
          <w:i/>
          <w:iCs/>
          <w:sz w:val="21"/>
          <w:szCs w:val="21"/>
        </w:rPr>
        <w:t>Supermarché</w:t>
      </w:r>
      <w:proofErr w:type="spellEnd"/>
      <w:r w:rsidRPr="00770E1B">
        <w:rPr>
          <w:rFonts w:ascii="Calibri" w:eastAsiaTheme="minorEastAsia" w:hAnsi="Calibri" w:cs="Calibri"/>
          <w:i/>
          <w:iCs/>
          <w:sz w:val="21"/>
          <w:szCs w:val="21"/>
        </w:rPr>
        <w:t xml:space="preserve"> du visible: </w:t>
      </w:r>
      <w:proofErr w:type="spellStart"/>
      <w:r w:rsidRPr="00770E1B">
        <w:rPr>
          <w:rFonts w:ascii="Calibri" w:eastAsiaTheme="minorEastAsia" w:hAnsi="Calibri" w:cs="Calibri"/>
          <w:i/>
          <w:iCs/>
          <w:sz w:val="21"/>
          <w:szCs w:val="21"/>
        </w:rPr>
        <w:t>Essai</w:t>
      </w:r>
      <w:proofErr w:type="spellEnd"/>
      <w:r w:rsidRPr="00770E1B">
        <w:rPr>
          <w:rFonts w:ascii="Calibri" w:eastAsiaTheme="minorEastAsia" w:hAnsi="Calibri" w:cs="Calibri"/>
          <w:i/>
          <w:iCs/>
          <w:sz w:val="21"/>
          <w:szCs w:val="21"/>
        </w:rPr>
        <w:t xml:space="preserve"> </w:t>
      </w:r>
      <w:proofErr w:type="spellStart"/>
      <w:r w:rsidRPr="00770E1B">
        <w:rPr>
          <w:rFonts w:ascii="Calibri" w:eastAsiaTheme="minorEastAsia" w:hAnsi="Calibri" w:cs="Calibri"/>
          <w:i/>
          <w:iCs/>
          <w:sz w:val="21"/>
          <w:szCs w:val="21"/>
        </w:rPr>
        <w:t>d'iconomie</w:t>
      </w:r>
      <w:proofErr w:type="spellEnd"/>
      <w:r w:rsidRPr="00770E1B">
        <w:rPr>
          <w:rFonts w:ascii="Calibri" w:eastAsiaTheme="minorEastAsia" w:hAnsi="Calibri" w:cs="Calibri" w:hint="eastAsia"/>
          <w:sz w:val="21"/>
          <w:szCs w:val="21"/>
        </w:rPr>
        <w:t>）</w:t>
      </w:r>
      <w:r w:rsidRPr="00770E1B">
        <w:rPr>
          <w:rFonts w:ascii="Calibri" w:eastAsiaTheme="minorEastAsia" w:hAnsi="Calibri" w:cs="Calibri"/>
          <w:sz w:val="21"/>
          <w:szCs w:val="21"/>
        </w:rPr>
        <w:t>. Faced with such an overproduction of images, questions need to be asked, more than ever before, about their storage, management, transportation (even if it is electronic) and the paths they follow, their weight, the fluidity or viscosity of their exchanges, their fluctuating values. How to represent economic processes that often escape our mind, and how to think about the image from an economic standpoint. In short, how images have become a new form of capital.</w:t>
      </w:r>
    </w:p>
    <w:p w14:paraId="432466DB" w14:textId="08C45164" w:rsidR="0015756F" w:rsidRPr="00770E1B" w:rsidRDefault="003C66C1" w:rsidP="00770E1B">
      <w:pPr>
        <w:pStyle w:val="NormalWeb"/>
        <w:spacing w:before="0" w:beforeAutospacing="0" w:after="0" w:afterAutospacing="0"/>
        <w:ind w:firstLine="720"/>
        <w:jc w:val="both"/>
        <w:rPr>
          <w:rFonts w:ascii="Calibri" w:eastAsiaTheme="minorEastAsia" w:hAnsi="Calibri" w:cs="Calibri"/>
          <w:sz w:val="21"/>
          <w:szCs w:val="21"/>
        </w:rPr>
      </w:pPr>
      <w:r w:rsidRPr="00770E1B">
        <w:rPr>
          <w:rFonts w:ascii="Calibri" w:eastAsiaTheme="minorEastAsia" w:hAnsi="Calibri" w:cs="Calibri"/>
          <w:sz w:val="21"/>
          <w:szCs w:val="21"/>
        </w:rPr>
        <w:t xml:space="preserve">In concert with the “supermarket” metaphor, the exhibition discusses five image-based perspectives: </w:t>
      </w:r>
      <w:r w:rsidR="00336187" w:rsidRPr="00770E1B">
        <w:rPr>
          <w:rFonts w:ascii="Calibri" w:eastAsiaTheme="minorEastAsia" w:hAnsi="Calibri" w:cs="Calibri"/>
          <w:sz w:val="21"/>
          <w:szCs w:val="21"/>
        </w:rPr>
        <w:t>“Stocks</w:t>
      </w:r>
      <w:r w:rsidR="00336187" w:rsidRPr="00770E1B">
        <w:rPr>
          <w:rFonts w:ascii="Calibri" w:eastAsiaTheme="minorEastAsia" w:hAnsi="Calibri" w:cs="Calibri" w:hint="eastAsia"/>
          <w:sz w:val="21"/>
          <w:szCs w:val="21"/>
        </w:rPr>
        <w:t>,</w:t>
      </w:r>
      <w:r w:rsidR="00336187" w:rsidRPr="00770E1B">
        <w:rPr>
          <w:rFonts w:ascii="Calibri" w:eastAsiaTheme="minorEastAsia" w:hAnsi="Calibri" w:cs="Calibri"/>
          <w:sz w:val="21"/>
          <w:szCs w:val="21"/>
        </w:rPr>
        <w:t xml:space="preserve"> Raw Materials, Work, Values</w:t>
      </w:r>
      <w:r w:rsidR="00365203" w:rsidRPr="00770E1B">
        <w:rPr>
          <w:rFonts w:ascii="Calibri" w:eastAsiaTheme="minorEastAsia" w:hAnsi="Calibri" w:cs="Calibri"/>
          <w:sz w:val="21"/>
          <w:szCs w:val="21"/>
        </w:rPr>
        <w:t>,</w:t>
      </w:r>
      <w:r w:rsidR="00336187" w:rsidRPr="00770E1B">
        <w:rPr>
          <w:rFonts w:ascii="Calibri" w:eastAsiaTheme="minorEastAsia" w:hAnsi="Calibri" w:cs="Calibri"/>
          <w:sz w:val="21"/>
          <w:szCs w:val="21"/>
        </w:rPr>
        <w:t xml:space="preserve"> and Exchanges”</w:t>
      </w:r>
      <w:r w:rsidRPr="00770E1B">
        <w:rPr>
          <w:rFonts w:ascii="Calibri" w:eastAsiaTheme="minorEastAsia" w:hAnsi="Calibri" w:cs="Calibri"/>
          <w:sz w:val="21"/>
          <w:szCs w:val="21"/>
        </w:rPr>
        <w:t xml:space="preserve">. The event aims to take a keen look at the profit and loss of the image economy and shall present current hot topics including the </w:t>
      </w:r>
      <w:r w:rsidRPr="00770E1B">
        <w:rPr>
          <w:rFonts w:ascii="Calibri" w:eastAsiaTheme="minorEastAsia" w:hAnsi="Calibri" w:cs="Calibri"/>
          <w:sz w:val="21"/>
          <w:szCs w:val="21"/>
        </w:rPr>
        <w:lastRenderedPageBreak/>
        <w:t>abuses of images, internet giants and their fingers in every pie, the protection of personal information, “micro</w:t>
      </w:r>
      <w:r w:rsidR="000F75DF" w:rsidRPr="00770E1B">
        <w:rPr>
          <w:rFonts w:ascii="Calibri" w:eastAsiaTheme="minorEastAsia" w:hAnsi="Calibri" w:cs="Calibri"/>
          <w:sz w:val="21"/>
          <w:szCs w:val="21"/>
        </w:rPr>
        <w:t>-</w:t>
      </w:r>
      <w:r w:rsidRPr="00770E1B">
        <w:rPr>
          <w:rFonts w:ascii="Calibri" w:eastAsiaTheme="minorEastAsia" w:hAnsi="Calibri" w:cs="Calibri"/>
          <w:sz w:val="21"/>
          <w:szCs w:val="21"/>
        </w:rPr>
        <w:t xml:space="preserve">jobs” and digital labor, and cryptocurrencies. Those are the “bricks” that we use to construct the world we live in today and our modern lifestyle which undergoes reshaping and changing. </w:t>
      </w:r>
    </w:p>
    <w:p w14:paraId="26B23C49" w14:textId="537658D4" w:rsidR="0015756F" w:rsidRDefault="003C66C1" w:rsidP="00770E1B">
      <w:pPr>
        <w:pStyle w:val="NormalWeb"/>
        <w:spacing w:before="0" w:beforeAutospacing="0" w:after="0" w:afterAutospacing="0"/>
        <w:ind w:firstLine="720"/>
        <w:jc w:val="both"/>
        <w:rPr>
          <w:rFonts w:ascii="Calibri" w:eastAsiaTheme="minorEastAsia" w:hAnsi="Calibri" w:cs="Calibri"/>
          <w:sz w:val="21"/>
          <w:szCs w:val="21"/>
        </w:rPr>
      </w:pPr>
      <w:r w:rsidRPr="00770E1B">
        <w:rPr>
          <w:rFonts w:ascii="Calibri" w:eastAsiaTheme="minorEastAsia" w:hAnsi="Calibri" w:cs="Calibri"/>
          <w:sz w:val="21"/>
          <w:szCs w:val="21"/>
        </w:rPr>
        <w:t>As part of the 15th Le Festival </w:t>
      </w:r>
      <w:proofErr w:type="spellStart"/>
      <w:r w:rsidRPr="00770E1B">
        <w:rPr>
          <w:rFonts w:ascii="Calibri" w:eastAsiaTheme="minorEastAsia" w:hAnsi="Calibri" w:cs="Calibri"/>
          <w:sz w:val="21"/>
          <w:szCs w:val="21"/>
        </w:rPr>
        <w:t>Croisements</w:t>
      </w:r>
      <w:proofErr w:type="spellEnd"/>
      <w:r w:rsidRPr="00770E1B">
        <w:rPr>
          <w:rFonts w:ascii="Calibri" w:eastAsiaTheme="minorEastAsia" w:hAnsi="Calibri" w:cs="Calibri"/>
          <w:sz w:val="21"/>
          <w:szCs w:val="21"/>
        </w:rPr>
        <w:t xml:space="preserve">, </w:t>
      </w:r>
      <w:r w:rsidR="00336187" w:rsidRPr="00770E1B">
        <w:rPr>
          <w:rFonts w:ascii="Calibri" w:eastAsiaTheme="minorEastAsia" w:hAnsi="Calibri" w:cs="Calibri"/>
          <w:sz w:val="21"/>
          <w:szCs w:val="21"/>
        </w:rPr>
        <w:t xml:space="preserve">Le </w:t>
      </w:r>
      <w:proofErr w:type="spellStart"/>
      <w:r w:rsidR="00336187" w:rsidRPr="00770E1B">
        <w:rPr>
          <w:rFonts w:ascii="Calibri" w:eastAsiaTheme="minorEastAsia" w:hAnsi="Calibri" w:cs="Calibri"/>
          <w:sz w:val="21"/>
          <w:szCs w:val="21"/>
        </w:rPr>
        <w:t>supermarché</w:t>
      </w:r>
      <w:proofErr w:type="spellEnd"/>
      <w:r w:rsidR="00336187" w:rsidRPr="00770E1B">
        <w:rPr>
          <w:rFonts w:ascii="Calibri" w:eastAsiaTheme="minorEastAsia" w:hAnsi="Calibri" w:cs="Calibri"/>
          <w:sz w:val="21"/>
          <w:szCs w:val="21"/>
        </w:rPr>
        <w:t xml:space="preserve"> des images (</w:t>
      </w:r>
      <w:r w:rsidRPr="00770E1B">
        <w:rPr>
          <w:rFonts w:ascii="Calibri" w:eastAsiaTheme="minorEastAsia" w:hAnsi="Calibri" w:cs="Calibri"/>
          <w:sz w:val="21"/>
          <w:szCs w:val="21"/>
        </w:rPr>
        <w:t>The Supermarket of Images</w:t>
      </w:r>
      <w:r w:rsidR="00336187" w:rsidRPr="00770E1B">
        <w:rPr>
          <w:rFonts w:ascii="Calibri" w:eastAsiaTheme="minorEastAsia" w:hAnsi="Calibri" w:cs="Calibri"/>
          <w:sz w:val="21"/>
          <w:szCs w:val="21"/>
        </w:rPr>
        <w:t>)</w:t>
      </w:r>
      <w:r w:rsidRPr="00770E1B">
        <w:rPr>
          <w:rFonts w:ascii="Calibri" w:eastAsiaTheme="minorEastAsia" w:hAnsi="Calibri" w:cs="Calibri"/>
          <w:sz w:val="21"/>
          <w:szCs w:val="21"/>
        </w:rPr>
        <w:t xml:space="preserve"> </w:t>
      </w:r>
      <w:proofErr w:type="gramStart"/>
      <w:r w:rsidR="00336187" w:rsidRPr="00770E1B">
        <w:rPr>
          <w:rFonts w:ascii="Calibri" w:eastAsiaTheme="minorEastAsia" w:hAnsi="Calibri" w:cs="Calibri"/>
          <w:sz w:val="21"/>
          <w:szCs w:val="21"/>
        </w:rPr>
        <w:t>is</w:t>
      </w:r>
      <w:proofErr w:type="gramEnd"/>
      <w:r w:rsidR="00336187" w:rsidRPr="00770E1B">
        <w:rPr>
          <w:rFonts w:ascii="Calibri" w:eastAsiaTheme="minorEastAsia" w:hAnsi="Calibri" w:cs="Calibri"/>
          <w:sz w:val="21"/>
          <w:szCs w:val="21"/>
        </w:rPr>
        <w:t xml:space="preserve"> </w:t>
      </w:r>
      <w:r w:rsidRPr="00770E1B">
        <w:rPr>
          <w:rFonts w:ascii="Calibri" w:eastAsiaTheme="minorEastAsia" w:hAnsi="Calibri" w:cs="Calibri"/>
          <w:sz w:val="21"/>
          <w:szCs w:val="21"/>
        </w:rPr>
        <w:t xml:space="preserve">organized by the Jeu de </w:t>
      </w:r>
      <w:proofErr w:type="spellStart"/>
      <w:r w:rsidRPr="00770E1B">
        <w:rPr>
          <w:rFonts w:ascii="Calibri" w:eastAsiaTheme="minorEastAsia" w:hAnsi="Calibri" w:cs="Calibri"/>
          <w:sz w:val="21"/>
          <w:szCs w:val="21"/>
        </w:rPr>
        <w:t>Paume</w:t>
      </w:r>
      <w:proofErr w:type="spellEnd"/>
      <w:r w:rsidRPr="00770E1B">
        <w:rPr>
          <w:rFonts w:ascii="Calibri" w:eastAsiaTheme="minorEastAsia" w:hAnsi="Calibri" w:cs="Calibri"/>
          <w:sz w:val="21"/>
          <w:szCs w:val="21"/>
        </w:rPr>
        <w:t xml:space="preserve"> and </w:t>
      </w:r>
      <w:r w:rsidR="00336187" w:rsidRPr="00770E1B">
        <w:rPr>
          <w:rFonts w:ascii="Calibri" w:eastAsiaTheme="minorEastAsia" w:hAnsi="Calibri" w:cs="Calibri"/>
          <w:sz w:val="21"/>
          <w:szCs w:val="21"/>
        </w:rPr>
        <w:t xml:space="preserve">the Ambassade de France </w:t>
      </w:r>
      <w:proofErr w:type="spellStart"/>
      <w:r w:rsidR="00336187" w:rsidRPr="00770E1B">
        <w:rPr>
          <w:rFonts w:ascii="Calibri" w:eastAsiaTheme="minorEastAsia" w:hAnsi="Calibri" w:cs="Calibri"/>
          <w:sz w:val="21"/>
          <w:szCs w:val="21"/>
        </w:rPr>
        <w:t>en</w:t>
      </w:r>
      <w:proofErr w:type="spellEnd"/>
      <w:r w:rsidR="00336187" w:rsidRPr="00770E1B">
        <w:rPr>
          <w:rFonts w:ascii="Calibri" w:eastAsiaTheme="minorEastAsia" w:hAnsi="Calibri" w:cs="Calibri"/>
          <w:sz w:val="21"/>
          <w:szCs w:val="21"/>
        </w:rPr>
        <w:t xml:space="preserve"> Chine, </w:t>
      </w:r>
      <w:r w:rsidR="00336187" w:rsidRPr="00770E1B">
        <w:rPr>
          <w:rFonts w:ascii="Calibri" w:eastAsiaTheme="minorEastAsia" w:hAnsi="Calibri" w:cs="Calibri" w:hint="eastAsia"/>
          <w:sz w:val="21"/>
          <w:szCs w:val="21"/>
        </w:rPr>
        <w:t>w</w:t>
      </w:r>
      <w:r w:rsidR="00336187" w:rsidRPr="00770E1B">
        <w:rPr>
          <w:rFonts w:ascii="Calibri" w:eastAsiaTheme="minorEastAsia" w:hAnsi="Calibri" w:cs="Calibri"/>
          <w:sz w:val="21"/>
          <w:szCs w:val="21"/>
        </w:rPr>
        <w:t xml:space="preserve">ith the support of the </w:t>
      </w:r>
      <w:proofErr w:type="spellStart"/>
      <w:r w:rsidR="00336187" w:rsidRPr="00770E1B">
        <w:rPr>
          <w:rFonts w:ascii="Calibri" w:eastAsiaTheme="minorEastAsia" w:hAnsi="Calibri" w:cs="Calibri"/>
          <w:sz w:val="21"/>
          <w:szCs w:val="21"/>
        </w:rPr>
        <w:t>Institut</w:t>
      </w:r>
      <w:proofErr w:type="spellEnd"/>
      <w:r w:rsidR="00336187" w:rsidRPr="00770E1B">
        <w:rPr>
          <w:rFonts w:ascii="Calibri" w:eastAsiaTheme="minorEastAsia" w:hAnsi="Calibri" w:cs="Calibri"/>
          <w:sz w:val="21"/>
          <w:szCs w:val="21"/>
        </w:rPr>
        <w:t xml:space="preserve"> </w:t>
      </w:r>
      <w:proofErr w:type="spellStart"/>
      <w:r w:rsidR="00336187" w:rsidRPr="00770E1B">
        <w:rPr>
          <w:rFonts w:ascii="Calibri" w:eastAsiaTheme="minorEastAsia" w:hAnsi="Calibri" w:cs="Calibri"/>
          <w:sz w:val="21"/>
          <w:szCs w:val="21"/>
        </w:rPr>
        <w:t>français</w:t>
      </w:r>
      <w:proofErr w:type="spellEnd"/>
      <w:r w:rsidR="00336187" w:rsidRPr="00770E1B">
        <w:rPr>
          <w:rFonts w:ascii="Calibri" w:eastAsiaTheme="minorEastAsia" w:hAnsi="Calibri" w:cs="Calibri"/>
          <w:sz w:val="21"/>
          <w:szCs w:val="21"/>
        </w:rPr>
        <w:t xml:space="preserve"> de </w:t>
      </w:r>
      <w:proofErr w:type="spellStart"/>
      <w:r w:rsidR="00336187" w:rsidRPr="00770E1B">
        <w:rPr>
          <w:rFonts w:ascii="Calibri" w:eastAsiaTheme="minorEastAsia" w:hAnsi="Calibri" w:cs="Calibri"/>
          <w:sz w:val="21"/>
          <w:szCs w:val="21"/>
        </w:rPr>
        <w:t>Pékin</w:t>
      </w:r>
      <w:proofErr w:type="spellEnd"/>
      <w:r w:rsidR="00336187" w:rsidRPr="00770E1B">
        <w:rPr>
          <w:rFonts w:ascii="Calibri" w:eastAsiaTheme="minorEastAsia" w:hAnsi="Calibri" w:cs="Calibri"/>
          <w:sz w:val="21"/>
          <w:szCs w:val="21"/>
        </w:rPr>
        <w:t>.</w:t>
      </w:r>
    </w:p>
    <w:p w14:paraId="7E3A9F05" w14:textId="77777777" w:rsidR="00770E1B" w:rsidRPr="00770E1B" w:rsidRDefault="00770E1B" w:rsidP="00770E1B">
      <w:pPr>
        <w:pStyle w:val="NormalWeb"/>
        <w:spacing w:before="0" w:beforeAutospacing="0" w:after="0" w:afterAutospacing="0"/>
        <w:ind w:firstLine="720"/>
        <w:jc w:val="both"/>
        <w:rPr>
          <w:rFonts w:ascii="Calibri" w:eastAsiaTheme="minorEastAsia" w:hAnsi="Calibri" w:cs="Calibri"/>
          <w:sz w:val="21"/>
          <w:szCs w:val="21"/>
        </w:rPr>
      </w:pPr>
    </w:p>
    <w:p w14:paraId="1EBF802F" w14:textId="562FCF90" w:rsidR="0015756F" w:rsidRPr="00770E1B" w:rsidRDefault="003C66C1">
      <w:pPr>
        <w:pStyle w:val="NormalWeb"/>
        <w:spacing w:before="0" w:beforeAutospacing="0" w:after="0" w:afterAutospacing="0"/>
        <w:jc w:val="both"/>
        <w:rPr>
          <w:rFonts w:ascii="Calibri" w:eastAsia="PingFang SC" w:hAnsi="Calibri" w:cs="Calibri"/>
          <w:b/>
          <w:spacing w:val="15"/>
          <w:sz w:val="21"/>
          <w:szCs w:val="21"/>
        </w:rPr>
      </w:pPr>
      <w:r w:rsidRPr="00770E1B">
        <w:rPr>
          <w:rFonts w:ascii="Calibri" w:eastAsia="PingFang SC" w:hAnsi="Calibri" w:cs="Calibri"/>
          <w:b/>
          <w:spacing w:val="15"/>
          <w:sz w:val="21"/>
          <w:szCs w:val="21"/>
        </w:rPr>
        <w:t>[</w:t>
      </w:r>
      <w:r w:rsidRPr="00770E1B">
        <w:rPr>
          <w:rFonts w:ascii="Calibri" w:eastAsiaTheme="minorEastAsia" w:hAnsi="Calibri" w:cs="Calibri"/>
          <w:b/>
          <w:sz w:val="21"/>
          <w:szCs w:val="21"/>
        </w:rPr>
        <w:t>Sto</w:t>
      </w:r>
      <w:r w:rsidR="00336187" w:rsidRPr="00770E1B">
        <w:rPr>
          <w:rFonts w:ascii="Calibri" w:eastAsiaTheme="minorEastAsia" w:hAnsi="Calibri" w:cs="Calibri"/>
          <w:b/>
          <w:sz w:val="21"/>
          <w:szCs w:val="21"/>
        </w:rPr>
        <w:t>cks</w:t>
      </w:r>
      <w:r w:rsidRPr="00770E1B">
        <w:rPr>
          <w:rFonts w:ascii="Calibri" w:eastAsiaTheme="minorEastAsia" w:hAnsi="Calibri" w:cs="Calibri" w:hint="eastAsia"/>
          <w:b/>
          <w:sz w:val="21"/>
          <w:szCs w:val="21"/>
        </w:rPr>
        <w:t>]</w:t>
      </w:r>
    </w:p>
    <w:p w14:paraId="1EEDF5B7" w14:textId="77777777" w:rsidR="0015756F" w:rsidRPr="00770E1B" w:rsidRDefault="003C66C1" w:rsidP="00770E1B">
      <w:pPr>
        <w:pStyle w:val="NormalWeb"/>
        <w:spacing w:before="0" w:beforeAutospacing="0" w:after="0" w:afterAutospacing="0"/>
        <w:ind w:firstLine="720"/>
        <w:jc w:val="both"/>
        <w:rPr>
          <w:rFonts w:ascii="Calibri" w:eastAsiaTheme="minorEastAsia" w:hAnsi="Calibri" w:cs="Calibri"/>
          <w:sz w:val="21"/>
          <w:szCs w:val="21"/>
        </w:rPr>
      </w:pPr>
      <w:r w:rsidRPr="00770E1B">
        <w:rPr>
          <w:rFonts w:ascii="Calibri" w:eastAsiaTheme="minorEastAsia" w:hAnsi="Calibri" w:cs="Calibri"/>
          <w:sz w:val="21"/>
          <w:szCs w:val="21"/>
        </w:rPr>
        <w:t xml:space="preserve">How many pictures do we see every day? What is their cumulative number? Artist Evan Roth’s </w:t>
      </w:r>
      <w:r w:rsidRPr="00770E1B">
        <w:rPr>
          <w:rFonts w:ascii="Calibri" w:hAnsi="Calibri" w:cs="Calibri"/>
          <w:i/>
          <w:sz w:val="21"/>
          <w:szCs w:val="21"/>
        </w:rPr>
        <w:t>Since You Were Born</w:t>
      </w:r>
      <w:r w:rsidRPr="00770E1B">
        <w:rPr>
          <w:rFonts w:ascii="Calibri" w:eastAsiaTheme="minorEastAsia" w:hAnsi="Calibri" w:cs="Calibri"/>
          <w:sz w:val="21"/>
          <w:szCs w:val="21"/>
        </w:rPr>
        <w:t xml:space="preserve"> (2019–2020) may give us a rough idea. He fills the visual space around visitors with his internet cache captures of search histories from the day his second daughter was born on June 29, 2016. Engulfing snowflake-like stacks of images include family photographs, banner advertisements, screenshots, logos of the websites he visited, etc. The artist embodies a view of the overwhelming mass of images we are exposed to by transforming online data into technological creation.</w:t>
      </w:r>
    </w:p>
    <w:p w14:paraId="0E6F7C85" w14:textId="29F37323" w:rsidR="0015756F" w:rsidRDefault="003C66C1" w:rsidP="00770E1B">
      <w:pPr>
        <w:pStyle w:val="NormalWeb"/>
        <w:spacing w:before="0" w:beforeAutospacing="0" w:after="0" w:afterAutospacing="0"/>
        <w:ind w:firstLine="720"/>
        <w:jc w:val="both"/>
        <w:rPr>
          <w:rFonts w:ascii="Calibri" w:eastAsiaTheme="minorEastAsia" w:hAnsi="Calibri" w:cs="Calibri"/>
          <w:sz w:val="21"/>
          <w:szCs w:val="21"/>
        </w:rPr>
      </w:pPr>
      <w:proofErr w:type="spellStart"/>
      <w:r w:rsidRPr="00770E1B">
        <w:rPr>
          <w:rFonts w:ascii="Calibri" w:eastAsiaTheme="minorEastAsia" w:hAnsi="Calibri" w:cs="Calibri"/>
          <w:i/>
          <w:sz w:val="21"/>
          <w:szCs w:val="21"/>
        </w:rPr>
        <w:t>Mediamarkt</w:t>
      </w:r>
      <w:proofErr w:type="spellEnd"/>
      <w:r w:rsidRPr="00770E1B">
        <w:rPr>
          <w:rFonts w:ascii="Calibri" w:eastAsiaTheme="minorEastAsia" w:hAnsi="Calibri" w:cs="Calibri"/>
          <w:i/>
          <w:sz w:val="21"/>
          <w:szCs w:val="21"/>
        </w:rPr>
        <w:t xml:space="preserve"> </w:t>
      </w:r>
      <w:r w:rsidRPr="00770E1B">
        <w:rPr>
          <w:rFonts w:ascii="Calibri" w:eastAsiaTheme="minorEastAsia" w:hAnsi="Calibri" w:cs="Calibri"/>
          <w:sz w:val="21"/>
          <w:szCs w:val="21"/>
        </w:rPr>
        <w:t xml:space="preserve">by Andreas </w:t>
      </w:r>
      <w:proofErr w:type="spellStart"/>
      <w:r w:rsidRPr="00770E1B">
        <w:rPr>
          <w:rFonts w:ascii="Calibri" w:eastAsiaTheme="minorEastAsia" w:hAnsi="Calibri" w:cs="Calibri"/>
          <w:sz w:val="21"/>
          <w:szCs w:val="21"/>
        </w:rPr>
        <w:t>Gursky</w:t>
      </w:r>
      <w:proofErr w:type="spellEnd"/>
      <w:r w:rsidRPr="00770E1B">
        <w:rPr>
          <w:rFonts w:ascii="Calibri" w:eastAsiaTheme="minorEastAsia" w:hAnsi="Calibri" w:cs="Calibri"/>
          <w:sz w:val="21"/>
          <w:szCs w:val="21"/>
        </w:rPr>
        <w:t xml:space="preserve"> presents a wide variety of goods on the shelves of a 99 Cents Only store, including colorful irons, coffee machines, and vacuum cleaners. The artist selects an upward view in which to display the items so that all the shelves and objects form a continuous hierarchy in our eyes. Placing colored goods on white shelves highlights the objects and saturated details in the image. The artist captures a stunning store scene with </w:t>
      </w:r>
      <w:proofErr w:type="gramStart"/>
      <w:r w:rsidRPr="00770E1B">
        <w:rPr>
          <w:rFonts w:ascii="Calibri" w:eastAsiaTheme="minorEastAsia" w:hAnsi="Calibri" w:cs="Calibri"/>
          <w:sz w:val="21"/>
          <w:szCs w:val="21"/>
        </w:rPr>
        <w:t>a large number of</w:t>
      </w:r>
      <w:proofErr w:type="gramEnd"/>
      <w:r w:rsidRPr="00770E1B">
        <w:rPr>
          <w:rFonts w:ascii="Calibri" w:eastAsiaTheme="minorEastAsia" w:hAnsi="Calibri" w:cs="Calibri"/>
          <w:sz w:val="21"/>
          <w:szCs w:val="21"/>
        </w:rPr>
        <w:t xml:space="preserve"> identical items repeatedly and meticulously placed, thereby stimulating one’s sense of vertigo.</w:t>
      </w:r>
    </w:p>
    <w:p w14:paraId="7B94C3FA" w14:textId="77777777" w:rsidR="00770E1B" w:rsidRPr="00770E1B" w:rsidRDefault="00770E1B" w:rsidP="00770E1B">
      <w:pPr>
        <w:pStyle w:val="NormalWeb"/>
        <w:spacing w:before="0" w:beforeAutospacing="0" w:after="0" w:afterAutospacing="0"/>
        <w:ind w:firstLine="720"/>
        <w:jc w:val="both"/>
        <w:rPr>
          <w:rFonts w:ascii="Calibri" w:eastAsiaTheme="minorEastAsia" w:hAnsi="Calibri" w:cs="Calibri"/>
          <w:sz w:val="21"/>
          <w:szCs w:val="21"/>
        </w:rPr>
      </w:pPr>
    </w:p>
    <w:p w14:paraId="029A00E2" w14:textId="63F53FC9" w:rsidR="0015756F" w:rsidRPr="00770E1B" w:rsidRDefault="003C66C1">
      <w:pPr>
        <w:pStyle w:val="NormalWeb"/>
        <w:spacing w:before="0" w:beforeAutospacing="0" w:after="0" w:afterAutospacing="0"/>
        <w:jc w:val="both"/>
        <w:rPr>
          <w:rFonts w:ascii="Calibri" w:eastAsiaTheme="minorEastAsia" w:hAnsi="Calibri" w:cs="Calibri"/>
          <w:b/>
          <w:bCs/>
          <w:sz w:val="21"/>
          <w:szCs w:val="21"/>
        </w:rPr>
      </w:pPr>
      <w:r w:rsidRPr="00770E1B">
        <w:rPr>
          <w:rFonts w:ascii="Calibri" w:eastAsia="PingFang SC" w:hAnsi="Calibri" w:cs="Calibri"/>
          <w:b/>
          <w:bCs/>
          <w:spacing w:val="15"/>
          <w:sz w:val="21"/>
          <w:szCs w:val="21"/>
        </w:rPr>
        <w:t>[</w:t>
      </w:r>
      <w:r w:rsidRPr="00770E1B">
        <w:rPr>
          <w:rFonts w:ascii="Calibri" w:eastAsiaTheme="minorEastAsia" w:hAnsi="Calibri" w:cs="Calibri"/>
          <w:b/>
          <w:bCs/>
          <w:sz w:val="21"/>
          <w:szCs w:val="21"/>
        </w:rPr>
        <w:t>Raw Material</w:t>
      </w:r>
      <w:r w:rsidR="00336187" w:rsidRPr="00770E1B">
        <w:rPr>
          <w:rFonts w:ascii="Calibri" w:eastAsiaTheme="minorEastAsia" w:hAnsi="Calibri" w:cs="Calibri"/>
          <w:b/>
          <w:bCs/>
          <w:sz w:val="21"/>
          <w:szCs w:val="21"/>
        </w:rPr>
        <w:t>s</w:t>
      </w:r>
      <w:r w:rsidRPr="00770E1B">
        <w:rPr>
          <w:rFonts w:ascii="Calibri" w:eastAsiaTheme="minorEastAsia" w:hAnsi="Calibri" w:cs="Calibri"/>
          <w:b/>
          <w:bCs/>
          <w:sz w:val="21"/>
          <w:szCs w:val="21"/>
        </w:rPr>
        <w:t>]</w:t>
      </w:r>
    </w:p>
    <w:p w14:paraId="4DFA56F9" w14:textId="529CE599" w:rsidR="0015756F" w:rsidRPr="00770E1B" w:rsidRDefault="003C66C1" w:rsidP="00770E1B">
      <w:pPr>
        <w:ind w:firstLine="720"/>
        <w:jc w:val="both"/>
        <w:rPr>
          <w:rFonts w:ascii="Calibri" w:hAnsi="Calibri" w:cs="Calibri"/>
          <w:sz w:val="21"/>
          <w:szCs w:val="21"/>
        </w:rPr>
      </w:pPr>
      <w:r w:rsidRPr="00770E1B">
        <w:rPr>
          <w:rFonts w:ascii="Calibri" w:hAnsi="Calibri" w:cs="Calibri"/>
          <w:sz w:val="21"/>
          <w:szCs w:val="21"/>
        </w:rPr>
        <w:t xml:space="preserve">There is a difference between the form in which a digital image is stored and the one in which it appears visually. </w:t>
      </w:r>
      <w:r w:rsidRPr="00770E1B">
        <w:rPr>
          <w:rFonts w:ascii="Calibri" w:hAnsi="Calibri" w:cs="Calibri"/>
          <w:i/>
          <w:iCs/>
          <w:sz w:val="21"/>
          <w:szCs w:val="21"/>
        </w:rPr>
        <w:t>Addressability</w:t>
      </w:r>
      <w:r w:rsidRPr="00770E1B">
        <w:rPr>
          <w:rFonts w:ascii="Calibri" w:hAnsi="Calibri" w:cs="Calibri"/>
          <w:sz w:val="21"/>
          <w:szCs w:val="21"/>
        </w:rPr>
        <w:t xml:space="preserve"> takes on the very moment pixels are arranged into an image. An overall grasp emerges in snatches, in units transiting toward their dedicated position while making the color adjustments required by what they depict. This work reflects the materiality of these flows and manifests these perpetual processes in a way that is never fixed and never archived.</w:t>
      </w:r>
    </w:p>
    <w:p w14:paraId="1E7986E0" w14:textId="152F4BDA" w:rsidR="0015756F" w:rsidRDefault="003C66C1" w:rsidP="00770E1B">
      <w:pPr>
        <w:pStyle w:val="NormalWeb"/>
        <w:spacing w:before="0" w:beforeAutospacing="0" w:after="0" w:afterAutospacing="0"/>
        <w:ind w:firstLine="720"/>
        <w:jc w:val="both"/>
        <w:rPr>
          <w:rFonts w:ascii="Calibri" w:eastAsiaTheme="minorEastAsia" w:hAnsi="Calibri" w:cs="Calibri"/>
          <w:sz w:val="21"/>
          <w:szCs w:val="21"/>
        </w:rPr>
      </w:pPr>
      <w:r w:rsidRPr="00770E1B">
        <w:rPr>
          <w:rFonts w:ascii="Calibri" w:eastAsiaTheme="minorEastAsia" w:hAnsi="Calibri" w:cs="Calibri"/>
          <w:sz w:val="21"/>
          <w:szCs w:val="21"/>
        </w:rPr>
        <w:t xml:space="preserve">In the field of social economics, the “invisible hand” refers to a concept developed by economist Adam Smith as a metaphor for the laws of the market which harmoniously regulate supply and demand. </w:t>
      </w:r>
      <w:r w:rsidRPr="00770E1B">
        <w:rPr>
          <w:rFonts w:ascii="Calibri" w:eastAsiaTheme="minorEastAsia" w:hAnsi="Calibri" w:cs="Calibri"/>
          <w:i/>
          <w:sz w:val="21"/>
          <w:szCs w:val="21"/>
        </w:rPr>
        <w:t>Visible Hand</w:t>
      </w:r>
      <w:r w:rsidRPr="00770E1B">
        <w:rPr>
          <w:rFonts w:ascii="Calibri" w:eastAsiaTheme="minorEastAsia" w:hAnsi="Calibri" w:cs="Calibri"/>
          <w:sz w:val="21"/>
          <w:szCs w:val="21"/>
        </w:rPr>
        <w:t xml:space="preserve"> (2016) is an online artwork based on a sort of hand icon entirely </w:t>
      </w:r>
      <w:r w:rsidRPr="00770E1B">
        <w:rPr>
          <w:rFonts w:ascii="Calibri" w:eastAsiaTheme="minorEastAsia" w:hAnsi="Calibri" w:cs="Calibri"/>
          <w:sz w:val="21"/>
          <w:szCs w:val="21"/>
        </w:rPr>
        <w:lastRenderedPageBreak/>
        <w:t xml:space="preserve">composed of typographic ASCII characters. The figures and letters forming this </w:t>
      </w:r>
      <w:r w:rsidRPr="00770E1B">
        <w:rPr>
          <w:rFonts w:ascii="Calibri" w:eastAsiaTheme="minorEastAsia" w:hAnsi="Calibri" w:cs="Calibri"/>
          <w:i/>
          <w:sz w:val="21"/>
          <w:szCs w:val="21"/>
        </w:rPr>
        <w:t>Visible Hand</w:t>
      </w:r>
      <w:r w:rsidRPr="00770E1B">
        <w:rPr>
          <w:rFonts w:ascii="Calibri" w:eastAsiaTheme="minorEastAsia" w:hAnsi="Calibri" w:cs="Calibri"/>
          <w:sz w:val="21"/>
          <w:szCs w:val="21"/>
        </w:rPr>
        <w:t xml:space="preserve"> are dynamic. They keep changing with the real-time variance of stock market indexes around the world. The ever-shifting picture alerts us to the fact that digital images have become increasingly dependent on the fluctuations of money, information, and energy. This hand is not the hand of Adam Smith to balance the financial markets. It is rather regulated by the markets themselves.</w:t>
      </w:r>
    </w:p>
    <w:p w14:paraId="527DB1C0" w14:textId="77777777" w:rsidR="00770E1B" w:rsidRPr="00770E1B" w:rsidRDefault="00770E1B" w:rsidP="00770E1B">
      <w:pPr>
        <w:pStyle w:val="NormalWeb"/>
        <w:spacing w:before="0" w:beforeAutospacing="0" w:after="0" w:afterAutospacing="0"/>
        <w:ind w:firstLine="720"/>
        <w:jc w:val="both"/>
        <w:rPr>
          <w:rFonts w:ascii="Calibri" w:eastAsiaTheme="minorEastAsia" w:hAnsi="Calibri" w:cs="Calibri"/>
          <w:sz w:val="21"/>
          <w:szCs w:val="21"/>
        </w:rPr>
      </w:pPr>
    </w:p>
    <w:p w14:paraId="26A99859" w14:textId="399CD4CF" w:rsidR="00336187" w:rsidRPr="00770E1B" w:rsidRDefault="003C66C1" w:rsidP="00770E1B">
      <w:pPr>
        <w:pStyle w:val="NormalWeb"/>
        <w:spacing w:before="0" w:beforeAutospacing="0" w:after="0" w:afterAutospacing="0"/>
        <w:jc w:val="both"/>
        <w:rPr>
          <w:rFonts w:ascii="Calibri" w:eastAsia="PingFang SC" w:hAnsi="Calibri" w:cs="Calibri" w:hint="eastAsia"/>
          <w:b/>
          <w:bCs/>
          <w:spacing w:val="15"/>
          <w:sz w:val="21"/>
          <w:szCs w:val="21"/>
        </w:rPr>
      </w:pPr>
      <w:r w:rsidRPr="00770E1B">
        <w:rPr>
          <w:rFonts w:ascii="Calibri" w:eastAsiaTheme="minorEastAsia" w:hAnsi="Calibri" w:cs="Calibri" w:hint="eastAsia"/>
          <w:b/>
          <w:bCs/>
          <w:sz w:val="21"/>
          <w:szCs w:val="21"/>
        </w:rPr>
        <w:t>[</w:t>
      </w:r>
      <w:r w:rsidRPr="00770E1B">
        <w:rPr>
          <w:rFonts w:ascii="Calibri" w:eastAsiaTheme="minorEastAsia" w:hAnsi="Calibri" w:cs="Calibri"/>
          <w:b/>
          <w:bCs/>
          <w:sz w:val="21"/>
          <w:szCs w:val="21"/>
        </w:rPr>
        <w:t>Work</w:t>
      </w:r>
      <w:r w:rsidR="00770E1B" w:rsidRPr="00770E1B">
        <w:rPr>
          <w:rFonts w:ascii="Calibri" w:eastAsiaTheme="minorEastAsia" w:hAnsi="Calibri" w:cs="Calibri" w:hint="eastAsia"/>
          <w:b/>
          <w:bCs/>
          <w:sz w:val="21"/>
          <w:szCs w:val="21"/>
        </w:rPr>
        <w:t>]</w:t>
      </w:r>
    </w:p>
    <w:p w14:paraId="13D9C0EB" w14:textId="509CEA75" w:rsidR="0015756F" w:rsidRPr="00770E1B" w:rsidRDefault="00365203" w:rsidP="00770E1B">
      <w:pPr>
        <w:ind w:firstLine="720"/>
        <w:rPr>
          <w:rFonts w:ascii="Nobel Book" w:hAnsi="Nobel Book"/>
          <w:color w:val="000000" w:themeColor="text1"/>
          <w:sz w:val="21"/>
          <w:szCs w:val="21"/>
        </w:rPr>
      </w:pPr>
      <w:r w:rsidRPr="00770E1B">
        <w:rPr>
          <w:rFonts w:ascii="Nobel Book" w:hAnsi="Nobel Book"/>
          <w:color w:val="000000" w:themeColor="text1"/>
          <w:sz w:val="21"/>
          <w:szCs w:val="21"/>
        </w:rPr>
        <w:t>While</w:t>
      </w:r>
      <w:r w:rsidR="00336187" w:rsidRPr="00770E1B">
        <w:rPr>
          <w:rFonts w:ascii="Nobel Book" w:hAnsi="Nobel Book"/>
          <w:color w:val="000000" w:themeColor="text1"/>
          <w:sz w:val="21"/>
          <w:szCs w:val="21"/>
        </w:rPr>
        <w:t xml:space="preserve"> navigating the internet, we are often brought to a sudden halt by CAPTCHAs, little puzzles that enable computers to check whether the person interacting with them is indeed a human being. Meanwhile, the pedestrian crossings and other traffic signals we are asked to identify ultimately train software for self-driving cars and perfect recognition algorithms. CAPTCHAs are used only once and vanish after they’re read; a memorial to this invisible </w:t>
      </w:r>
      <w:proofErr w:type="spellStart"/>
      <w:r w:rsidR="00336187" w:rsidRPr="00770E1B">
        <w:rPr>
          <w:rFonts w:ascii="Nobel Book" w:hAnsi="Nobel Book"/>
          <w:color w:val="000000" w:themeColor="text1"/>
          <w:sz w:val="21"/>
          <w:szCs w:val="21"/>
        </w:rPr>
        <w:t>labour</w:t>
      </w:r>
      <w:proofErr w:type="spellEnd"/>
      <w:r w:rsidR="00336187" w:rsidRPr="00770E1B">
        <w:rPr>
          <w:rFonts w:ascii="Nobel Book" w:hAnsi="Nobel Book"/>
          <w:color w:val="000000" w:themeColor="text1"/>
          <w:sz w:val="21"/>
          <w:szCs w:val="21"/>
        </w:rPr>
        <w:t xml:space="preserve">, Aram </w:t>
      </w:r>
      <w:proofErr w:type="spellStart"/>
      <w:r w:rsidR="00336187" w:rsidRPr="00770E1B">
        <w:rPr>
          <w:rFonts w:ascii="Nobel Book" w:hAnsi="Nobel Book"/>
          <w:color w:val="000000" w:themeColor="text1"/>
          <w:sz w:val="21"/>
          <w:szCs w:val="21"/>
        </w:rPr>
        <w:t>Bartholl</w:t>
      </w:r>
      <w:proofErr w:type="spellEnd"/>
      <w:r w:rsidR="00336187" w:rsidRPr="00770E1B">
        <w:rPr>
          <w:rFonts w:ascii="Nobel Book" w:hAnsi="Nobel Book"/>
          <w:color w:val="000000" w:themeColor="text1"/>
          <w:sz w:val="21"/>
          <w:szCs w:val="21"/>
        </w:rPr>
        <w:t xml:space="preserve"> produces concrete records of them.</w:t>
      </w:r>
    </w:p>
    <w:p w14:paraId="2FA7886A" w14:textId="3B18FE7F" w:rsidR="0015756F" w:rsidRDefault="003C66C1" w:rsidP="00770E1B">
      <w:pPr>
        <w:pStyle w:val="NormalWeb"/>
        <w:spacing w:before="0" w:beforeAutospacing="0" w:after="0" w:afterAutospacing="0"/>
        <w:ind w:firstLine="720"/>
        <w:jc w:val="both"/>
        <w:rPr>
          <w:rFonts w:ascii="Calibri" w:eastAsiaTheme="minorEastAsia" w:hAnsi="Calibri" w:cs="Calibri"/>
          <w:sz w:val="21"/>
          <w:szCs w:val="21"/>
        </w:rPr>
      </w:pPr>
      <w:r w:rsidRPr="00770E1B">
        <w:rPr>
          <w:rFonts w:ascii="Calibri" w:eastAsiaTheme="minorEastAsia" w:hAnsi="Calibri" w:cs="Calibri"/>
          <w:sz w:val="21"/>
          <w:szCs w:val="21"/>
        </w:rPr>
        <w:t xml:space="preserve">What is behind all the </w:t>
      </w:r>
      <w:r w:rsidR="00365203" w:rsidRPr="00770E1B">
        <w:rPr>
          <w:rFonts w:ascii="Calibri" w:eastAsiaTheme="minorEastAsia" w:hAnsi="Calibri" w:cs="Calibri"/>
          <w:sz w:val="21"/>
          <w:szCs w:val="21"/>
        </w:rPr>
        <w:t>“</w:t>
      </w:r>
      <w:proofErr w:type="spellStart"/>
      <w:proofErr w:type="gramStart"/>
      <w:r w:rsidR="00365203" w:rsidRPr="00770E1B">
        <w:rPr>
          <w:rFonts w:ascii="Calibri" w:eastAsiaTheme="minorEastAsia" w:hAnsi="Calibri" w:cs="Calibri"/>
          <w:sz w:val="21"/>
          <w:szCs w:val="21"/>
        </w:rPr>
        <w:t>L</w:t>
      </w:r>
      <w:r w:rsidRPr="00770E1B">
        <w:rPr>
          <w:rFonts w:ascii="Calibri" w:eastAsiaTheme="minorEastAsia" w:hAnsi="Calibri" w:cs="Calibri"/>
          <w:sz w:val="21"/>
          <w:szCs w:val="21"/>
        </w:rPr>
        <w:t>ike</w:t>
      </w:r>
      <w:r w:rsidR="00365203" w:rsidRPr="00770E1B">
        <w:rPr>
          <w:rFonts w:ascii="Calibri" w:eastAsiaTheme="minorEastAsia" w:hAnsi="Calibri" w:cs="Calibri"/>
          <w:sz w:val="21"/>
          <w:szCs w:val="21"/>
        </w:rPr>
        <w:t>”</w:t>
      </w:r>
      <w:r w:rsidRPr="00770E1B">
        <w:rPr>
          <w:rFonts w:ascii="Calibri" w:eastAsiaTheme="minorEastAsia" w:hAnsi="Calibri" w:cs="Calibri"/>
          <w:sz w:val="21"/>
          <w:szCs w:val="21"/>
        </w:rPr>
        <w:t>s</w:t>
      </w:r>
      <w:proofErr w:type="spellEnd"/>
      <w:proofErr w:type="gramEnd"/>
      <w:r w:rsidRPr="00770E1B">
        <w:rPr>
          <w:rFonts w:ascii="Calibri" w:eastAsiaTheme="minorEastAsia" w:hAnsi="Calibri" w:cs="Calibri"/>
          <w:sz w:val="21"/>
          <w:szCs w:val="21"/>
        </w:rPr>
        <w:t xml:space="preserve"> and </w:t>
      </w:r>
      <w:r w:rsidR="00365203" w:rsidRPr="00770E1B">
        <w:rPr>
          <w:rFonts w:ascii="Calibri" w:eastAsiaTheme="minorEastAsia" w:hAnsi="Calibri" w:cs="Calibri"/>
          <w:sz w:val="21"/>
          <w:szCs w:val="21"/>
        </w:rPr>
        <w:t>“</w:t>
      </w:r>
      <w:proofErr w:type="spellStart"/>
      <w:r w:rsidR="00365203" w:rsidRPr="00770E1B">
        <w:rPr>
          <w:rFonts w:ascii="Calibri" w:eastAsiaTheme="minorEastAsia" w:hAnsi="Calibri" w:cs="Calibri"/>
          <w:sz w:val="21"/>
          <w:szCs w:val="21"/>
        </w:rPr>
        <w:t>S</w:t>
      </w:r>
      <w:r w:rsidRPr="00770E1B">
        <w:rPr>
          <w:rFonts w:ascii="Calibri" w:eastAsiaTheme="minorEastAsia" w:hAnsi="Calibri" w:cs="Calibri"/>
          <w:sz w:val="21"/>
          <w:szCs w:val="21"/>
        </w:rPr>
        <w:t>ubscription</w:t>
      </w:r>
      <w:r w:rsidR="00365203" w:rsidRPr="00770E1B">
        <w:rPr>
          <w:rFonts w:ascii="Calibri" w:eastAsiaTheme="minorEastAsia" w:hAnsi="Calibri" w:cs="Calibri"/>
          <w:sz w:val="21"/>
          <w:szCs w:val="21"/>
        </w:rPr>
        <w:t>”</w:t>
      </w:r>
      <w:r w:rsidRPr="00770E1B">
        <w:rPr>
          <w:rFonts w:ascii="Calibri" w:eastAsiaTheme="minorEastAsia" w:hAnsi="Calibri" w:cs="Calibri"/>
          <w:sz w:val="21"/>
          <w:szCs w:val="21"/>
        </w:rPr>
        <w:t>s</w:t>
      </w:r>
      <w:proofErr w:type="spellEnd"/>
      <w:r w:rsidRPr="00770E1B">
        <w:rPr>
          <w:rFonts w:ascii="Calibri" w:eastAsiaTheme="minorEastAsia" w:hAnsi="Calibri" w:cs="Calibri"/>
          <w:sz w:val="21"/>
          <w:szCs w:val="21"/>
        </w:rPr>
        <w:t xml:space="preserve">? Where do the tags we take for granted come from? Martin Le </w:t>
      </w:r>
      <w:proofErr w:type="spellStart"/>
      <w:r w:rsidRPr="00770E1B">
        <w:rPr>
          <w:rFonts w:ascii="Calibri" w:eastAsiaTheme="minorEastAsia" w:hAnsi="Calibri" w:cs="Calibri"/>
          <w:sz w:val="21"/>
          <w:szCs w:val="21"/>
        </w:rPr>
        <w:t>Chevallier’s</w:t>
      </w:r>
      <w:proofErr w:type="spellEnd"/>
      <w:r w:rsidRPr="00770E1B">
        <w:rPr>
          <w:rFonts w:ascii="Calibri" w:eastAsiaTheme="minorEastAsia" w:hAnsi="Calibri" w:cs="Calibri"/>
          <w:sz w:val="21"/>
          <w:szCs w:val="21"/>
        </w:rPr>
        <w:t xml:space="preserve"> video </w:t>
      </w:r>
      <w:proofErr w:type="spellStart"/>
      <w:r w:rsidRPr="00770E1B">
        <w:rPr>
          <w:rFonts w:ascii="Calibri" w:eastAsiaTheme="minorEastAsia" w:hAnsi="Calibri" w:cs="Calibri"/>
          <w:i/>
          <w:sz w:val="21"/>
          <w:szCs w:val="21"/>
        </w:rPr>
        <w:t>Clickworkers</w:t>
      </w:r>
      <w:proofErr w:type="spellEnd"/>
      <w:r w:rsidRPr="00770E1B">
        <w:rPr>
          <w:rFonts w:ascii="Calibri" w:eastAsiaTheme="minorEastAsia" w:hAnsi="Calibri" w:cs="Calibri"/>
          <w:sz w:val="21"/>
          <w:szCs w:val="21"/>
        </w:rPr>
        <w:t xml:space="preserve"> (2017) shows us part of the answer. By watching the recording with a blank, monotonous backdrop, visitors experience a day in the real life of a “</w:t>
      </w:r>
      <w:proofErr w:type="spellStart"/>
      <w:r w:rsidRPr="00770E1B">
        <w:rPr>
          <w:rFonts w:ascii="Calibri" w:eastAsiaTheme="minorEastAsia" w:hAnsi="Calibri" w:cs="Calibri"/>
          <w:sz w:val="21"/>
          <w:szCs w:val="21"/>
        </w:rPr>
        <w:t>clickworker</w:t>
      </w:r>
      <w:proofErr w:type="spellEnd"/>
      <w:r w:rsidRPr="00770E1B">
        <w:rPr>
          <w:rFonts w:ascii="Calibri" w:eastAsiaTheme="minorEastAsia" w:hAnsi="Calibri" w:cs="Calibri"/>
          <w:sz w:val="21"/>
          <w:szCs w:val="21"/>
        </w:rPr>
        <w:t xml:space="preserve">” who works around the clock for slender pay. This video gives a voice to those who work in cooperation with the daily </w:t>
      </w:r>
      <w:hyperlink r:id="rId5" w:history="1">
        <w:r w:rsidRPr="00770E1B">
          <w:rPr>
            <w:rFonts w:ascii="Calibri" w:eastAsiaTheme="minorEastAsia" w:hAnsi="Calibri" w:cs="Calibri"/>
            <w:sz w:val="21"/>
            <w:szCs w:val="21"/>
          </w:rPr>
          <w:t>dissemination</w:t>
        </w:r>
      </w:hyperlink>
      <w:r w:rsidRPr="00770E1B">
        <w:rPr>
          <w:rFonts w:ascii="Calibri" w:eastAsiaTheme="minorEastAsia" w:hAnsi="Calibri" w:cs="Calibri"/>
          <w:sz w:val="21"/>
          <w:szCs w:val="21"/>
        </w:rPr>
        <w:t xml:space="preserve"> </w:t>
      </w:r>
      <w:hyperlink r:id="rId6" w:history="1">
        <w:r w:rsidRPr="00770E1B">
          <w:rPr>
            <w:rFonts w:ascii="Calibri" w:eastAsiaTheme="minorEastAsia" w:hAnsi="Calibri" w:cs="Calibri"/>
            <w:sz w:val="21"/>
            <w:szCs w:val="21"/>
          </w:rPr>
          <w:t>of</w:t>
        </w:r>
      </w:hyperlink>
      <w:r w:rsidRPr="00770E1B">
        <w:rPr>
          <w:rFonts w:ascii="Calibri" w:eastAsiaTheme="minorEastAsia" w:hAnsi="Calibri" w:cs="Calibri"/>
          <w:sz w:val="21"/>
          <w:szCs w:val="21"/>
        </w:rPr>
        <w:t xml:space="preserve"> </w:t>
      </w:r>
      <w:hyperlink r:id="rId7" w:history="1">
        <w:r w:rsidRPr="00770E1B">
          <w:rPr>
            <w:rFonts w:ascii="Calibri" w:eastAsiaTheme="minorEastAsia" w:hAnsi="Calibri" w:cs="Calibri"/>
            <w:sz w:val="21"/>
            <w:szCs w:val="21"/>
          </w:rPr>
          <w:t>information</w:t>
        </w:r>
      </w:hyperlink>
      <w:r w:rsidRPr="00770E1B">
        <w:rPr>
          <w:rFonts w:ascii="Calibri" w:eastAsiaTheme="minorEastAsia" w:hAnsi="Calibri" w:cs="Calibri"/>
          <w:sz w:val="21"/>
          <w:szCs w:val="21"/>
        </w:rPr>
        <w:t>, exposing the harsh conditions in which they are exploited as cheap labor.</w:t>
      </w:r>
    </w:p>
    <w:p w14:paraId="48E82F9E" w14:textId="77777777" w:rsidR="00770E1B" w:rsidRPr="00770E1B" w:rsidRDefault="00770E1B" w:rsidP="00770E1B">
      <w:pPr>
        <w:pStyle w:val="NormalWeb"/>
        <w:spacing w:before="0" w:beforeAutospacing="0" w:after="0" w:afterAutospacing="0"/>
        <w:ind w:firstLine="720"/>
        <w:jc w:val="both"/>
        <w:rPr>
          <w:rFonts w:ascii="Calibri" w:eastAsiaTheme="minorEastAsia" w:hAnsi="Calibri" w:cs="Calibri"/>
          <w:sz w:val="21"/>
          <w:szCs w:val="21"/>
        </w:rPr>
      </w:pPr>
    </w:p>
    <w:p w14:paraId="492905B3" w14:textId="3C3BC2F5" w:rsidR="0015756F" w:rsidRPr="00770E1B" w:rsidRDefault="003C66C1">
      <w:pPr>
        <w:pStyle w:val="NormalWeb"/>
        <w:spacing w:before="0" w:beforeAutospacing="0" w:after="0" w:afterAutospacing="0"/>
        <w:jc w:val="both"/>
        <w:rPr>
          <w:rFonts w:ascii="Calibri" w:eastAsia="PingFang SC" w:hAnsi="Calibri" w:cs="Calibri"/>
          <w:b/>
          <w:bCs/>
          <w:spacing w:val="15"/>
          <w:sz w:val="21"/>
          <w:szCs w:val="21"/>
        </w:rPr>
      </w:pPr>
      <w:r w:rsidRPr="00770E1B">
        <w:rPr>
          <w:rFonts w:ascii="Calibri" w:eastAsia="PingFang SC" w:hAnsi="Calibri" w:cs="Calibri"/>
          <w:b/>
          <w:bCs/>
          <w:spacing w:val="15"/>
          <w:sz w:val="21"/>
          <w:szCs w:val="21"/>
        </w:rPr>
        <w:t>[</w:t>
      </w:r>
      <w:r w:rsidRPr="00770E1B">
        <w:rPr>
          <w:rFonts w:ascii="Calibri" w:eastAsiaTheme="minorEastAsia" w:hAnsi="Calibri" w:cs="Calibri"/>
          <w:b/>
          <w:bCs/>
          <w:sz w:val="21"/>
          <w:szCs w:val="21"/>
        </w:rPr>
        <w:t>Value</w:t>
      </w:r>
      <w:r w:rsidR="00336187" w:rsidRPr="00770E1B">
        <w:rPr>
          <w:rFonts w:ascii="Calibri" w:eastAsiaTheme="minorEastAsia" w:hAnsi="Calibri" w:cs="Calibri"/>
          <w:b/>
          <w:bCs/>
          <w:sz w:val="21"/>
          <w:szCs w:val="21"/>
        </w:rPr>
        <w:t>s</w:t>
      </w:r>
      <w:r w:rsidRPr="00770E1B">
        <w:rPr>
          <w:rFonts w:ascii="Calibri" w:eastAsia="PingFang SC" w:hAnsi="Calibri" w:cs="Calibri"/>
          <w:b/>
          <w:bCs/>
          <w:spacing w:val="15"/>
          <w:sz w:val="21"/>
          <w:szCs w:val="21"/>
        </w:rPr>
        <w:t>]</w:t>
      </w:r>
    </w:p>
    <w:p w14:paraId="0FAD5D01" w14:textId="77777777" w:rsidR="00770E1B" w:rsidRPr="00770E1B" w:rsidRDefault="003C66C1" w:rsidP="00770E1B">
      <w:pPr>
        <w:pStyle w:val="NormalWeb"/>
        <w:spacing w:before="0" w:beforeAutospacing="0" w:after="0" w:afterAutospacing="0"/>
        <w:ind w:firstLine="720"/>
        <w:jc w:val="both"/>
        <w:rPr>
          <w:rFonts w:ascii="Calibri" w:eastAsiaTheme="minorEastAsia" w:hAnsi="Calibri" w:cs="Calibri"/>
          <w:sz w:val="21"/>
          <w:szCs w:val="21"/>
        </w:rPr>
      </w:pPr>
      <w:r w:rsidRPr="00770E1B">
        <w:rPr>
          <w:rFonts w:ascii="Calibri" w:eastAsiaTheme="minorEastAsia" w:hAnsi="Calibri" w:cs="Calibri"/>
          <w:sz w:val="21"/>
          <w:szCs w:val="21"/>
        </w:rPr>
        <w:t>Back in the 1960s, artist Yves Klein presented a spatial transaction in a meticulously planned performance. He conceived the idea that collectors could buy immaterial space with “a certain weight of gold” but that they had to perform particular “rituals” before taking full ownership of the space. The artist asked his purchaser to give up the only trace of the transaction (the receipt), while the artist committed himself to giving up half the agreed value. In such an act of transaction that once had been held, the collector burned his receipt, the only voucher of the transaction, and the artist threw away half of the gold he received into the Seine.</w:t>
      </w:r>
    </w:p>
    <w:p w14:paraId="5DDF7F31" w14:textId="7635F964" w:rsidR="0015756F" w:rsidRPr="00770E1B" w:rsidRDefault="003C66C1" w:rsidP="00770E1B">
      <w:pPr>
        <w:pStyle w:val="NormalWeb"/>
        <w:spacing w:before="0" w:beforeAutospacing="0" w:after="0" w:afterAutospacing="0"/>
        <w:ind w:firstLine="720"/>
        <w:jc w:val="both"/>
        <w:rPr>
          <w:rFonts w:ascii="Calibri" w:eastAsiaTheme="minorEastAsia" w:hAnsi="Calibri" w:cs="Calibri"/>
          <w:sz w:val="21"/>
          <w:szCs w:val="21"/>
        </w:rPr>
      </w:pPr>
      <w:r w:rsidRPr="00770E1B">
        <w:rPr>
          <w:rFonts w:ascii="Calibri" w:hAnsi="Calibri" w:cs="Calibri"/>
          <w:sz w:val="21"/>
          <w:szCs w:val="21"/>
        </w:rPr>
        <w:t xml:space="preserve">Kevin </w:t>
      </w:r>
      <w:proofErr w:type="spellStart"/>
      <w:r w:rsidRPr="00770E1B">
        <w:rPr>
          <w:rFonts w:ascii="Calibri" w:hAnsi="Calibri" w:cs="Calibri"/>
          <w:sz w:val="21"/>
          <w:szCs w:val="21"/>
        </w:rPr>
        <w:t>Abosch</w:t>
      </w:r>
      <w:proofErr w:type="spellEnd"/>
      <w:r w:rsidRPr="00770E1B">
        <w:rPr>
          <w:rFonts w:ascii="Calibri" w:hAnsi="Calibri" w:cs="Calibri"/>
          <w:sz w:val="21"/>
          <w:szCs w:val="21"/>
        </w:rPr>
        <w:t xml:space="preserve"> </w:t>
      </w:r>
      <w:r w:rsidRPr="00770E1B">
        <w:rPr>
          <w:rFonts w:ascii="Calibri" w:eastAsiaTheme="minorEastAsia" w:hAnsi="Calibri" w:cs="Calibri"/>
          <w:sz w:val="21"/>
          <w:szCs w:val="21"/>
        </w:rPr>
        <w:t xml:space="preserve">has </w:t>
      </w:r>
      <w:r w:rsidRPr="00770E1B">
        <w:rPr>
          <w:rFonts w:ascii="Calibri" w:hAnsi="Calibri" w:cs="Calibri"/>
          <w:sz w:val="21"/>
          <w:szCs w:val="21"/>
        </w:rPr>
        <w:t>created ten million virtual artworks under the name IAMA Coin</w:t>
      </w:r>
      <w:r w:rsidRPr="00770E1B">
        <w:rPr>
          <w:rFonts w:ascii="Calibri" w:eastAsiaTheme="minorEastAsia" w:hAnsi="Calibri" w:cs="Calibri"/>
          <w:sz w:val="21"/>
          <w:szCs w:val="21"/>
        </w:rPr>
        <w:t xml:space="preserve"> </w:t>
      </w:r>
      <w:r w:rsidRPr="00770E1B">
        <w:rPr>
          <w:rFonts w:ascii="Calibri" w:hAnsi="Calibri" w:cs="Calibri"/>
          <w:sz w:val="21"/>
          <w:szCs w:val="21"/>
        </w:rPr>
        <w:t>for his eponymous project, having place</w:t>
      </w:r>
      <w:r w:rsidRPr="00770E1B">
        <w:rPr>
          <w:rFonts w:ascii="Calibri" w:eastAsiaTheme="minorEastAsia" w:hAnsi="Calibri" w:cs="Calibri"/>
          <w:sz w:val="21"/>
          <w:szCs w:val="21"/>
        </w:rPr>
        <w:t>d</w:t>
      </w:r>
      <w:r w:rsidRPr="00770E1B">
        <w:rPr>
          <w:rFonts w:ascii="Calibri" w:hAnsi="Calibri" w:cs="Calibri"/>
          <w:sz w:val="21"/>
          <w:szCs w:val="21"/>
        </w:rPr>
        <w:t xml:space="preserve"> hundreds with different addresses on the Ethereum blockchain before printing the ad</w:t>
      </w:r>
      <w:r w:rsidRPr="00770E1B">
        <w:rPr>
          <w:rFonts w:ascii="Calibri" w:eastAsiaTheme="minorEastAsia" w:hAnsi="Calibri" w:cs="Calibri"/>
          <w:sz w:val="21"/>
          <w:szCs w:val="21"/>
        </w:rPr>
        <w:t>d</w:t>
      </w:r>
      <w:r w:rsidRPr="00770E1B">
        <w:rPr>
          <w:rFonts w:ascii="Calibri" w:hAnsi="Calibri" w:cs="Calibri"/>
          <w:sz w:val="21"/>
          <w:szCs w:val="21"/>
        </w:rPr>
        <w:t xml:space="preserve">resses in ink on large canvas bags. The contents of the canvas bags have become a metaphor for </w:t>
      </w:r>
      <w:r w:rsidRPr="00770E1B">
        <w:rPr>
          <w:rFonts w:ascii="Calibri" w:eastAsiaTheme="minorEastAsia" w:hAnsi="Calibri" w:cs="Calibri"/>
          <w:sz w:val="21"/>
          <w:szCs w:val="21"/>
        </w:rPr>
        <w:t>“</w:t>
      </w:r>
      <w:r w:rsidRPr="00770E1B">
        <w:rPr>
          <w:rFonts w:ascii="Calibri" w:hAnsi="Calibri" w:cs="Calibri"/>
          <w:sz w:val="21"/>
          <w:szCs w:val="21"/>
        </w:rPr>
        <w:t>coins</w:t>
      </w:r>
      <w:r w:rsidRPr="00770E1B">
        <w:rPr>
          <w:rFonts w:ascii="Calibri" w:eastAsiaTheme="minorEastAsia" w:hAnsi="Calibri" w:cs="Calibri"/>
          <w:sz w:val="21"/>
          <w:szCs w:val="21"/>
        </w:rPr>
        <w:t>”</w:t>
      </w:r>
      <w:r w:rsidRPr="00770E1B">
        <w:rPr>
          <w:rFonts w:ascii="Calibri" w:hAnsi="Calibri" w:cs="Calibri"/>
          <w:sz w:val="21"/>
          <w:szCs w:val="21"/>
        </w:rPr>
        <w:t xml:space="preserve">, or what </w:t>
      </w:r>
      <w:proofErr w:type="spellStart"/>
      <w:r w:rsidRPr="00770E1B">
        <w:rPr>
          <w:rFonts w:ascii="Calibri" w:hAnsi="Calibri" w:cs="Calibri"/>
          <w:sz w:val="21"/>
          <w:szCs w:val="21"/>
        </w:rPr>
        <w:t>Abosch</w:t>
      </w:r>
      <w:proofErr w:type="spellEnd"/>
      <w:r w:rsidRPr="00770E1B">
        <w:rPr>
          <w:rFonts w:ascii="Calibri" w:hAnsi="Calibri" w:cs="Calibri"/>
          <w:sz w:val="21"/>
          <w:szCs w:val="21"/>
        </w:rPr>
        <w:t xml:space="preserve"> calls </w:t>
      </w:r>
      <w:r w:rsidRPr="00770E1B">
        <w:rPr>
          <w:rFonts w:ascii="Calibri" w:eastAsiaTheme="minorEastAsia" w:hAnsi="Calibri" w:cs="Calibri"/>
          <w:sz w:val="21"/>
          <w:szCs w:val="21"/>
        </w:rPr>
        <w:t>“</w:t>
      </w:r>
      <w:r w:rsidRPr="00770E1B">
        <w:rPr>
          <w:rFonts w:ascii="Calibri" w:hAnsi="Calibri" w:cs="Calibri"/>
          <w:sz w:val="21"/>
          <w:szCs w:val="21"/>
        </w:rPr>
        <w:t>pieces of myself</w:t>
      </w:r>
      <w:r w:rsidRPr="00770E1B">
        <w:rPr>
          <w:rFonts w:ascii="Calibri" w:eastAsiaTheme="minorEastAsia" w:hAnsi="Calibri" w:cs="Calibri"/>
          <w:sz w:val="21"/>
          <w:szCs w:val="21"/>
        </w:rPr>
        <w:t>”</w:t>
      </w:r>
      <w:r w:rsidRPr="00770E1B">
        <w:rPr>
          <w:rFonts w:ascii="Calibri" w:hAnsi="Calibri" w:cs="Calibri"/>
          <w:sz w:val="21"/>
          <w:szCs w:val="21"/>
        </w:rPr>
        <w:t xml:space="preserve">. Their hidden presence makes them </w:t>
      </w:r>
      <w:r w:rsidRPr="00770E1B">
        <w:rPr>
          <w:rFonts w:ascii="Calibri" w:eastAsiaTheme="minorEastAsia" w:hAnsi="Calibri" w:cs="Calibri"/>
          <w:sz w:val="21"/>
          <w:szCs w:val="21"/>
        </w:rPr>
        <w:t>“</w:t>
      </w:r>
      <w:r w:rsidRPr="00770E1B">
        <w:rPr>
          <w:rFonts w:ascii="Calibri" w:hAnsi="Calibri" w:cs="Calibri"/>
          <w:sz w:val="21"/>
          <w:szCs w:val="21"/>
        </w:rPr>
        <w:t>relics or personal effects</w:t>
      </w:r>
      <w:r w:rsidRPr="00770E1B">
        <w:rPr>
          <w:rFonts w:ascii="Calibri" w:eastAsiaTheme="minorEastAsia" w:hAnsi="Calibri" w:cs="Calibri"/>
          <w:sz w:val="21"/>
          <w:szCs w:val="21"/>
        </w:rPr>
        <w:t>”</w:t>
      </w:r>
      <w:r w:rsidRPr="00770E1B">
        <w:rPr>
          <w:rFonts w:ascii="Calibri" w:hAnsi="Calibri" w:cs="Calibri"/>
          <w:sz w:val="21"/>
          <w:szCs w:val="21"/>
        </w:rPr>
        <w:t xml:space="preserve">. He chooses to </w:t>
      </w:r>
      <w:r w:rsidRPr="00770E1B">
        <w:rPr>
          <w:rFonts w:ascii="Calibri" w:eastAsiaTheme="minorEastAsia" w:hAnsi="Calibri" w:cs="Calibri"/>
          <w:sz w:val="21"/>
          <w:szCs w:val="21"/>
        </w:rPr>
        <w:t>“[</w:t>
      </w:r>
      <w:r w:rsidRPr="00770E1B">
        <w:rPr>
          <w:rFonts w:ascii="Calibri" w:hAnsi="Calibri" w:cs="Calibri"/>
          <w:sz w:val="21"/>
          <w:szCs w:val="21"/>
        </w:rPr>
        <w:t xml:space="preserve">connect his] physical body to the virtual </w:t>
      </w:r>
      <w:r w:rsidRPr="00770E1B">
        <w:rPr>
          <w:rFonts w:ascii="Calibri" w:hAnsi="Calibri" w:cs="Calibri"/>
          <w:sz w:val="21"/>
          <w:szCs w:val="21"/>
        </w:rPr>
        <w:lastRenderedPageBreak/>
        <w:t>works</w:t>
      </w:r>
      <w:r w:rsidRPr="00770E1B">
        <w:rPr>
          <w:rFonts w:ascii="Calibri" w:eastAsiaTheme="minorEastAsia" w:hAnsi="Calibri" w:cs="Calibri"/>
          <w:sz w:val="21"/>
          <w:szCs w:val="21"/>
        </w:rPr>
        <w:t>”</w:t>
      </w:r>
      <w:r w:rsidRPr="00770E1B">
        <w:rPr>
          <w:rFonts w:ascii="Calibri" w:hAnsi="Calibri" w:cs="Calibri"/>
          <w:sz w:val="21"/>
          <w:szCs w:val="21"/>
        </w:rPr>
        <w:t xml:space="preserve"> by stamping the contract address on the Ethereum blockchain</w:t>
      </w:r>
      <w:r w:rsidRPr="00770E1B">
        <w:rPr>
          <w:rFonts w:ascii="Calibri" w:eastAsiaTheme="minorEastAsia" w:hAnsi="Calibri" w:cs="Calibri"/>
          <w:sz w:val="21"/>
          <w:szCs w:val="21"/>
        </w:rPr>
        <w:t xml:space="preserve">, </w:t>
      </w:r>
      <w:r w:rsidRPr="00770E1B">
        <w:rPr>
          <w:rFonts w:ascii="Calibri" w:hAnsi="Calibri" w:cs="Calibri"/>
          <w:sz w:val="21"/>
          <w:szCs w:val="21"/>
        </w:rPr>
        <w:t>consisting of letters and numbers</w:t>
      </w:r>
      <w:r w:rsidRPr="00770E1B">
        <w:rPr>
          <w:rFonts w:ascii="Calibri" w:eastAsiaTheme="minorEastAsia" w:hAnsi="Calibri" w:cs="Calibri"/>
          <w:sz w:val="21"/>
          <w:szCs w:val="21"/>
        </w:rPr>
        <w:t>, in his own blood on 100 pieces of paper, thus making the work a part of himself</w:t>
      </w:r>
      <w:r w:rsidRPr="00770E1B">
        <w:rPr>
          <w:rFonts w:ascii="Calibri" w:eastAsiaTheme="minorEastAsia" w:hAnsi="Calibri" w:cs="Calibri" w:hint="eastAsia"/>
          <w:sz w:val="21"/>
          <w:szCs w:val="21"/>
        </w:rPr>
        <w:t>.</w:t>
      </w:r>
    </w:p>
    <w:p w14:paraId="51ED1D9B" w14:textId="196136D0" w:rsidR="0015756F" w:rsidRPr="00770E1B" w:rsidRDefault="003C66C1" w:rsidP="00770E1B">
      <w:pPr>
        <w:ind w:firstLine="720"/>
        <w:jc w:val="both"/>
        <w:rPr>
          <w:rFonts w:ascii="Calibri" w:hAnsi="Calibri" w:cs="Calibri"/>
          <w:sz w:val="21"/>
          <w:szCs w:val="21"/>
        </w:rPr>
      </w:pPr>
      <w:r w:rsidRPr="00770E1B">
        <w:rPr>
          <w:rFonts w:ascii="Calibri" w:hAnsi="Calibri" w:cs="Calibri"/>
          <w:sz w:val="21"/>
          <w:szCs w:val="21"/>
        </w:rPr>
        <w:t xml:space="preserve">The wall of the installation is hung with an American bank’s CCTV pictures of men and women at an automated teller machine. These poor-quality images are magnified by chrome frames, while the expressive beauty of anonymous faces is revealed through a grid arrangement that rescues them from the non-stop flow of videotapes. This installation, titled </w:t>
      </w:r>
      <w:r w:rsidR="00365203" w:rsidRPr="00770E1B">
        <w:rPr>
          <w:rFonts w:ascii="Calibri" w:hAnsi="Calibri" w:cs="Calibri"/>
          <w:sz w:val="21"/>
          <w:szCs w:val="21"/>
        </w:rPr>
        <w:t>“</w:t>
      </w:r>
      <w:r w:rsidRPr="00770E1B">
        <w:rPr>
          <w:rFonts w:ascii="Calibri" w:hAnsi="Calibri" w:cs="Calibri"/>
          <w:i/>
          <w:iCs/>
          <w:sz w:val="21"/>
          <w:szCs w:val="21"/>
        </w:rPr>
        <w:t>Cash Machine</w:t>
      </w:r>
      <w:r w:rsidR="00365203" w:rsidRPr="00770E1B">
        <w:rPr>
          <w:rFonts w:ascii="Calibri" w:hAnsi="Calibri" w:cs="Calibri"/>
          <w:i/>
          <w:iCs/>
          <w:sz w:val="21"/>
          <w:szCs w:val="21"/>
        </w:rPr>
        <w:t>”</w:t>
      </w:r>
      <w:r w:rsidRPr="00770E1B">
        <w:rPr>
          <w:rFonts w:ascii="Calibri" w:hAnsi="Calibri" w:cs="Calibri"/>
          <w:sz w:val="21"/>
          <w:szCs w:val="21"/>
        </w:rPr>
        <w:t xml:space="preserve">, concludes fifteen years of erring ways and failed attempts, which the video </w:t>
      </w:r>
      <w:r w:rsidR="00365203" w:rsidRPr="00770E1B">
        <w:rPr>
          <w:rFonts w:ascii="Calibri" w:hAnsi="Calibri" w:cs="Calibri"/>
          <w:sz w:val="21"/>
          <w:szCs w:val="21"/>
        </w:rPr>
        <w:t>“</w:t>
      </w:r>
      <w:r w:rsidRPr="00770E1B">
        <w:rPr>
          <w:rFonts w:ascii="Calibri" w:hAnsi="Calibri" w:cs="Calibri"/>
          <w:i/>
          <w:iCs/>
          <w:sz w:val="21"/>
          <w:szCs w:val="21"/>
        </w:rPr>
        <w:t>Unfinished</w:t>
      </w:r>
      <w:r w:rsidR="00365203" w:rsidRPr="00770E1B">
        <w:rPr>
          <w:rFonts w:ascii="Calibri" w:hAnsi="Calibri" w:cs="Calibri"/>
          <w:i/>
          <w:iCs/>
          <w:sz w:val="21"/>
          <w:szCs w:val="21"/>
        </w:rPr>
        <w:t>”</w:t>
      </w:r>
      <w:r w:rsidRPr="00770E1B">
        <w:rPr>
          <w:rFonts w:ascii="Calibri" w:hAnsi="Calibri" w:cs="Calibri"/>
          <w:sz w:val="21"/>
          <w:szCs w:val="21"/>
        </w:rPr>
        <w:t xml:space="preserve"> wittily recounts. Lack, desire, death: this filmic work sheds light on the vagaries of the creative process, itself a metaphor for our relationship to money.</w:t>
      </w:r>
    </w:p>
    <w:p w14:paraId="0AD61BFE" w14:textId="0E77A64E" w:rsidR="00336187" w:rsidRDefault="003C66C1" w:rsidP="00770E1B">
      <w:pPr>
        <w:pStyle w:val="NormalWeb"/>
        <w:spacing w:before="0" w:beforeAutospacing="0" w:after="0" w:afterAutospacing="0"/>
        <w:ind w:firstLine="720"/>
        <w:jc w:val="both"/>
        <w:rPr>
          <w:rFonts w:ascii="Calibri" w:eastAsiaTheme="minorEastAsia" w:hAnsi="Calibri" w:cs="Calibri"/>
          <w:sz w:val="21"/>
          <w:szCs w:val="21"/>
        </w:rPr>
      </w:pPr>
      <w:r w:rsidRPr="00770E1B">
        <w:rPr>
          <w:rFonts w:ascii="Calibri" w:eastAsiaTheme="minorEastAsia" w:hAnsi="Calibri" w:cs="Calibri"/>
          <w:sz w:val="21"/>
          <w:szCs w:val="21"/>
        </w:rPr>
        <w:t xml:space="preserve">Artist Hito </w:t>
      </w:r>
      <w:proofErr w:type="spellStart"/>
      <w:r w:rsidRPr="00770E1B">
        <w:rPr>
          <w:rFonts w:ascii="Calibri" w:eastAsiaTheme="minorEastAsia" w:hAnsi="Calibri" w:cs="Calibri"/>
          <w:sz w:val="21"/>
          <w:szCs w:val="21"/>
        </w:rPr>
        <w:t>Steyerl</w:t>
      </w:r>
      <w:proofErr w:type="spellEnd"/>
      <w:r w:rsidRPr="00770E1B">
        <w:rPr>
          <w:rFonts w:ascii="Calibri" w:eastAsiaTheme="minorEastAsia" w:hAnsi="Calibri" w:cs="Calibri"/>
          <w:sz w:val="21"/>
          <w:szCs w:val="21"/>
        </w:rPr>
        <w:t xml:space="preserve"> has long been exploring subjects as diverse as video games, WikiLeaks files, the proliferation of freeports, and political action. She exposes the paradoxes within globalization, political economies, visual culture, and the status of art production. In </w:t>
      </w:r>
      <w:r w:rsidR="001A7528" w:rsidRPr="00770E1B">
        <w:rPr>
          <w:rFonts w:ascii="Calibri" w:eastAsiaTheme="minorEastAsia" w:hAnsi="Calibri" w:cs="Calibri"/>
          <w:sz w:val="21"/>
          <w:szCs w:val="21"/>
        </w:rPr>
        <w:t>“</w:t>
      </w:r>
      <w:r w:rsidRPr="00770E1B">
        <w:rPr>
          <w:rFonts w:ascii="Calibri" w:eastAsiaTheme="minorEastAsia" w:hAnsi="Calibri" w:cs="Calibri"/>
          <w:i/>
          <w:iCs/>
          <w:sz w:val="21"/>
          <w:szCs w:val="21"/>
        </w:rPr>
        <w:t>Duty Free Art</w:t>
      </w:r>
      <w:r w:rsidR="001A7528" w:rsidRPr="00770E1B">
        <w:rPr>
          <w:rFonts w:ascii="Calibri" w:eastAsiaTheme="minorEastAsia" w:hAnsi="Calibri" w:cs="Calibri"/>
          <w:i/>
          <w:iCs/>
          <w:sz w:val="21"/>
          <w:szCs w:val="21"/>
        </w:rPr>
        <w:t>”</w:t>
      </w:r>
      <w:r w:rsidRPr="00770E1B">
        <w:rPr>
          <w:rFonts w:ascii="Calibri" w:eastAsiaTheme="minorEastAsia" w:hAnsi="Calibri" w:cs="Calibri"/>
          <w:sz w:val="21"/>
          <w:szCs w:val="21"/>
        </w:rPr>
        <w:t xml:space="preserve"> (2015), the artist encourages visitors to consider the concept of “free ports”. In </w:t>
      </w:r>
      <w:hyperlink r:id="rId8" w:history="1">
        <w:r w:rsidRPr="00770E1B">
          <w:rPr>
            <w:rFonts w:ascii="Calibri" w:eastAsiaTheme="minorEastAsia" w:hAnsi="Calibri" w:cs="Calibri"/>
            <w:sz w:val="21"/>
            <w:szCs w:val="21"/>
          </w:rPr>
          <w:t>emerging</w:t>
        </w:r>
      </w:hyperlink>
      <w:r w:rsidRPr="00770E1B">
        <w:rPr>
          <w:rFonts w:ascii="Calibri" w:eastAsiaTheme="minorEastAsia" w:hAnsi="Calibri" w:cs="Calibri"/>
          <w:sz w:val="21"/>
          <w:szCs w:val="21"/>
        </w:rPr>
        <w:t xml:space="preserve"> tax-free zones, there are tons of artworks upon which the eyes of nearly no one ever fall. She writes that they are kept in superimposed sovereign zones between countries, where jurisdiction is either voluntarily relinquished or abandoned. The movement of human beings is severely restricted, but artworks, as a sort of speculative asset, flow smoothly.</w:t>
      </w:r>
    </w:p>
    <w:p w14:paraId="1F33B303" w14:textId="77777777" w:rsidR="00770E1B" w:rsidRPr="00770E1B" w:rsidRDefault="00770E1B" w:rsidP="00770E1B">
      <w:pPr>
        <w:pStyle w:val="NormalWeb"/>
        <w:spacing w:before="0" w:beforeAutospacing="0" w:after="0" w:afterAutospacing="0"/>
        <w:ind w:firstLine="720"/>
        <w:jc w:val="both"/>
        <w:rPr>
          <w:rFonts w:ascii="Calibri" w:eastAsiaTheme="minorEastAsia" w:hAnsi="Calibri" w:cs="Calibri"/>
          <w:sz w:val="21"/>
          <w:szCs w:val="21"/>
        </w:rPr>
      </w:pPr>
    </w:p>
    <w:p w14:paraId="3FE4126C" w14:textId="305224E7" w:rsidR="00336187" w:rsidRPr="00770E1B" w:rsidRDefault="00336187" w:rsidP="00770E1B">
      <w:pPr>
        <w:jc w:val="both"/>
        <w:rPr>
          <w:rFonts w:ascii="Calibri" w:eastAsiaTheme="minorEastAsia" w:hAnsi="Calibri" w:cs="Calibri"/>
          <w:b/>
          <w:bCs/>
          <w:sz w:val="21"/>
          <w:szCs w:val="21"/>
        </w:rPr>
      </w:pPr>
      <w:r w:rsidRPr="00770E1B">
        <w:rPr>
          <w:rFonts w:ascii="Calibri" w:eastAsiaTheme="minorEastAsia" w:hAnsi="Calibri" w:cs="Calibri" w:hint="eastAsia"/>
          <w:b/>
          <w:bCs/>
          <w:sz w:val="21"/>
          <w:szCs w:val="21"/>
        </w:rPr>
        <w:t>[</w:t>
      </w:r>
      <w:r w:rsidRPr="00770E1B">
        <w:rPr>
          <w:rFonts w:ascii="Calibri" w:eastAsiaTheme="minorEastAsia" w:hAnsi="Calibri" w:cs="Calibri"/>
          <w:b/>
          <w:bCs/>
          <w:sz w:val="21"/>
          <w:szCs w:val="21"/>
        </w:rPr>
        <w:t>Exchanges]</w:t>
      </w:r>
    </w:p>
    <w:p w14:paraId="49BAC45C" w14:textId="2EDB5B81" w:rsidR="0015756F" w:rsidRPr="00770E1B" w:rsidRDefault="00336187" w:rsidP="00770E1B">
      <w:pPr>
        <w:ind w:firstLine="720"/>
        <w:rPr>
          <w:rFonts w:ascii="Nobel Book" w:hAnsi="Nobel Book"/>
          <w:color w:val="000000" w:themeColor="text1"/>
          <w:sz w:val="21"/>
          <w:szCs w:val="21"/>
        </w:rPr>
      </w:pPr>
      <w:r w:rsidRPr="00770E1B">
        <w:rPr>
          <w:rFonts w:ascii="Nobel Book" w:hAnsi="Nobel Book"/>
          <w:color w:val="000000" w:themeColor="text1"/>
          <w:sz w:val="21"/>
          <w:szCs w:val="21"/>
        </w:rPr>
        <w:t>Most pictures circulating today are produced by computer programs for other computer programs. But what exactly does machine vision see? Categories.</w:t>
      </w:r>
      <w:r w:rsidRPr="00770E1B">
        <w:rPr>
          <w:color w:val="000000" w:themeColor="text1"/>
          <w:sz w:val="21"/>
          <w:szCs w:val="21"/>
        </w:rPr>
        <w:t xml:space="preserve"> </w:t>
      </w:r>
      <w:r w:rsidRPr="00770E1B">
        <w:rPr>
          <w:rFonts w:ascii="Nobel Book" w:hAnsi="Nobel Book"/>
          <w:color w:val="000000" w:themeColor="text1"/>
          <w:sz w:val="21"/>
          <w:szCs w:val="21"/>
        </w:rPr>
        <w:t xml:space="preserve">Components. Lines, spheres, ellipses, edges, </w:t>
      </w:r>
      <w:proofErr w:type="spellStart"/>
      <w:r w:rsidRPr="00770E1B">
        <w:rPr>
          <w:rFonts w:ascii="Nobel Book" w:hAnsi="Nobel Book"/>
          <w:color w:val="000000" w:themeColor="text1"/>
          <w:sz w:val="21"/>
          <w:szCs w:val="21"/>
        </w:rPr>
        <w:t>colours</w:t>
      </w:r>
      <w:proofErr w:type="spellEnd"/>
      <w:r w:rsidRPr="00770E1B">
        <w:rPr>
          <w:rFonts w:ascii="Nobel Book" w:hAnsi="Nobel Book"/>
          <w:color w:val="000000" w:themeColor="text1"/>
          <w:sz w:val="21"/>
          <w:szCs w:val="21"/>
        </w:rPr>
        <w:t xml:space="preserve"> which, once combined, make up an image. An icon like the Shoshone Falls in Idaho, processed through two machine-vision algorithms, reveals features invisible to the human eye (such as faces and underlying lines), which in fact are “dreamed up” by the algorithms.</w:t>
      </w:r>
    </w:p>
    <w:p w14:paraId="237A9C6F" w14:textId="08D5A398" w:rsidR="00336187" w:rsidRPr="00770E1B" w:rsidRDefault="00336187" w:rsidP="00770E1B">
      <w:pPr>
        <w:ind w:firstLine="720"/>
        <w:rPr>
          <w:rFonts w:ascii="Nobel Book" w:hAnsi="Nobel Book"/>
          <w:color w:val="000000" w:themeColor="text1"/>
          <w:sz w:val="21"/>
          <w:szCs w:val="21"/>
        </w:rPr>
      </w:pPr>
      <w:r w:rsidRPr="00770E1B">
        <w:rPr>
          <w:rFonts w:ascii="Nobel Book" w:hAnsi="Nobel Book"/>
          <w:color w:val="000000" w:themeColor="text1"/>
          <w:sz w:val="21"/>
          <w:szCs w:val="21"/>
        </w:rPr>
        <w:t xml:space="preserve">In </w:t>
      </w:r>
      <w:r w:rsidR="001A7528" w:rsidRPr="00770E1B">
        <w:rPr>
          <w:rFonts w:ascii="Nobel Book" w:hAnsi="Nobel Book"/>
          <w:color w:val="000000" w:themeColor="text1"/>
          <w:sz w:val="21"/>
          <w:szCs w:val="21"/>
        </w:rPr>
        <w:t>“</w:t>
      </w:r>
      <w:r w:rsidRPr="00770E1B">
        <w:rPr>
          <w:rFonts w:ascii="Nobel BookItalic" w:hAnsi="Nobel BookItalic"/>
          <w:i/>
          <w:iCs/>
          <w:color w:val="000000" w:themeColor="text1"/>
          <w:sz w:val="21"/>
          <w:szCs w:val="21"/>
        </w:rPr>
        <w:t>Second-Hand Reading</w:t>
      </w:r>
      <w:r w:rsidR="001A7528" w:rsidRPr="00770E1B">
        <w:rPr>
          <w:rFonts w:ascii="Nobel BookItalic" w:hAnsi="Nobel BookItalic"/>
          <w:i/>
          <w:iCs/>
          <w:color w:val="000000" w:themeColor="text1"/>
          <w:sz w:val="21"/>
          <w:szCs w:val="21"/>
        </w:rPr>
        <w:t>”</w:t>
      </w:r>
      <w:r w:rsidRPr="00770E1B">
        <w:rPr>
          <w:rFonts w:ascii="Nobel Book" w:hAnsi="Nobel Book"/>
          <w:color w:val="000000" w:themeColor="text1"/>
          <w:sz w:val="21"/>
          <w:szCs w:val="21"/>
        </w:rPr>
        <w:t xml:space="preserve">, a Shorter Oxford English Dictionary is covered with a series of drawings that come to life and then vanish as the pages are turned, carried along by the melancholic music and voice of the South African composer Neo </w:t>
      </w:r>
      <w:proofErr w:type="spellStart"/>
      <w:r w:rsidRPr="00770E1B">
        <w:rPr>
          <w:rFonts w:ascii="Nobel Book" w:hAnsi="Nobel Book"/>
          <w:color w:val="000000" w:themeColor="text1"/>
          <w:sz w:val="21"/>
          <w:szCs w:val="21"/>
        </w:rPr>
        <w:t>Muyanga</w:t>
      </w:r>
      <w:proofErr w:type="spellEnd"/>
      <w:r w:rsidRPr="00770E1B">
        <w:rPr>
          <w:rFonts w:ascii="Nobel Book" w:hAnsi="Nobel Book"/>
          <w:color w:val="000000" w:themeColor="text1"/>
          <w:sz w:val="21"/>
          <w:szCs w:val="21"/>
        </w:rPr>
        <w:t>. These drawings alternate with snatches of sentences or words that either contain many possible meanings or else simply appear to be insoluble riddles. Whereas the flipbook approach evokes a potentially overwhelming accumulation of images, the actual pace of the turning remains measured and careful, contributing – as does the soundtrack – to the poetic power of the narrative.</w:t>
      </w:r>
    </w:p>
    <w:sectPr w:rsidR="00336187" w:rsidRPr="00770E1B">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Microsoft YaHei">
    <w:panose1 w:val="020B0503020204020204"/>
    <w:charset w:val="86"/>
    <w:family w:val="swiss"/>
    <w:pitch w:val="variable"/>
    <w:sig w:usb0="80000287" w:usb1="28CF3C52" w:usb2="00000016" w:usb3="00000000" w:csb0="0004001F" w:csb1="00000000"/>
  </w:font>
  <w:font w:name="PingFang SC">
    <w:altName w:val="﷽﷽﷽﷽﷽﷽﷽﷽ SC"/>
    <w:panose1 w:val="020B0400000000000000"/>
    <w:charset w:val="86"/>
    <w:family w:val="swiss"/>
    <w:pitch w:val="variable"/>
    <w:sig w:usb0="A00002FF" w:usb1="7ACFFDFB" w:usb2="00000017" w:usb3="00000000" w:csb0="00040001" w:csb1="00000000"/>
  </w:font>
  <w:font w:name="Nobel Book">
    <w:altName w:val="Calibri"/>
    <w:panose1 w:val="020B0604020202020204"/>
    <w:charset w:val="4D"/>
    <w:family w:val="auto"/>
    <w:notTrueType/>
    <w:pitch w:val="variable"/>
    <w:sig w:usb0="800000AF" w:usb1="5000204A" w:usb2="00000000" w:usb3="00000000" w:csb0="00000001" w:csb1="00000000"/>
  </w:font>
  <w:font w:name="Nobel BookItalic">
    <w:altName w:val="Calibri"/>
    <w:panose1 w:val="020B0604020202020204"/>
    <w:charset w:val="4D"/>
    <w:family w:val="auto"/>
    <w:notTrueType/>
    <w:pitch w:val="variable"/>
    <w:sig w:usb0="800000AF" w:usb1="5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11"/>
    <w:rsid w:val="0001202F"/>
    <w:rsid w:val="000634C6"/>
    <w:rsid w:val="0006384A"/>
    <w:rsid w:val="00087259"/>
    <w:rsid w:val="00091969"/>
    <w:rsid w:val="000B098F"/>
    <w:rsid w:val="000B3D91"/>
    <w:rsid w:val="000C0F40"/>
    <w:rsid w:val="000C5CA8"/>
    <w:rsid w:val="000D22E6"/>
    <w:rsid w:val="000D25EB"/>
    <w:rsid w:val="000D58B6"/>
    <w:rsid w:val="000F33A7"/>
    <w:rsid w:val="000F75DF"/>
    <w:rsid w:val="000F76F3"/>
    <w:rsid w:val="001064DB"/>
    <w:rsid w:val="001330AC"/>
    <w:rsid w:val="0015756F"/>
    <w:rsid w:val="001605E8"/>
    <w:rsid w:val="00173834"/>
    <w:rsid w:val="00182554"/>
    <w:rsid w:val="0018313B"/>
    <w:rsid w:val="001841B5"/>
    <w:rsid w:val="00185F8F"/>
    <w:rsid w:val="001A2A35"/>
    <w:rsid w:val="001A6249"/>
    <w:rsid w:val="001A7528"/>
    <w:rsid w:val="001B542B"/>
    <w:rsid w:val="001D35A3"/>
    <w:rsid w:val="001E7EC5"/>
    <w:rsid w:val="00227AD4"/>
    <w:rsid w:val="00240CA4"/>
    <w:rsid w:val="002576FA"/>
    <w:rsid w:val="00276A70"/>
    <w:rsid w:val="00284A65"/>
    <w:rsid w:val="002B45C6"/>
    <w:rsid w:val="002C7A9F"/>
    <w:rsid w:val="002F46C3"/>
    <w:rsid w:val="00322EFA"/>
    <w:rsid w:val="00324097"/>
    <w:rsid w:val="00336187"/>
    <w:rsid w:val="00346D53"/>
    <w:rsid w:val="00365203"/>
    <w:rsid w:val="003806CB"/>
    <w:rsid w:val="00386132"/>
    <w:rsid w:val="003A078E"/>
    <w:rsid w:val="003B75D4"/>
    <w:rsid w:val="003C66C1"/>
    <w:rsid w:val="003D1DB7"/>
    <w:rsid w:val="003F383A"/>
    <w:rsid w:val="00411579"/>
    <w:rsid w:val="00453A48"/>
    <w:rsid w:val="0045761D"/>
    <w:rsid w:val="00457B1A"/>
    <w:rsid w:val="004833FD"/>
    <w:rsid w:val="00497988"/>
    <w:rsid w:val="00497F66"/>
    <w:rsid w:val="004C7457"/>
    <w:rsid w:val="004D0B01"/>
    <w:rsid w:val="004D2728"/>
    <w:rsid w:val="004E0AD3"/>
    <w:rsid w:val="004E721F"/>
    <w:rsid w:val="00540592"/>
    <w:rsid w:val="005728AF"/>
    <w:rsid w:val="00582BAE"/>
    <w:rsid w:val="005A41C5"/>
    <w:rsid w:val="005C3252"/>
    <w:rsid w:val="005C34B4"/>
    <w:rsid w:val="005C4379"/>
    <w:rsid w:val="005F112A"/>
    <w:rsid w:val="005F43AC"/>
    <w:rsid w:val="005F4AC6"/>
    <w:rsid w:val="005F58C6"/>
    <w:rsid w:val="006245A4"/>
    <w:rsid w:val="00645C24"/>
    <w:rsid w:val="0066667C"/>
    <w:rsid w:val="006746FD"/>
    <w:rsid w:val="006A0E34"/>
    <w:rsid w:val="006B164D"/>
    <w:rsid w:val="006C0B0D"/>
    <w:rsid w:val="0071417A"/>
    <w:rsid w:val="00722577"/>
    <w:rsid w:val="00744309"/>
    <w:rsid w:val="0075200B"/>
    <w:rsid w:val="00756F93"/>
    <w:rsid w:val="00770E1B"/>
    <w:rsid w:val="007A1899"/>
    <w:rsid w:val="007D7BE5"/>
    <w:rsid w:val="007F7893"/>
    <w:rsid w:val="00837931"/>
    <w:rsid w:val="00843257"/>
    <w:rsid w:val="00892C98"/>
    <w:rsid w:val="008B16D9"/>
    <w:rsid w:val="008C1F1F"/>
    <w:rsid w:val="008C2CB9"/>
    <w:rsid w:val="008C69B0"/>
    <w:rsid w:val="00906F8E"/>
    <w:rsid w:val="00922FB4"/>
    <w:rsid w:val="0092335F"/>
    <w:rsid w:val="00960265"/>
    <w:rsid w:val="00963B95"/>
    <w:rsid w:val="0096554F"/>
    <w:rsid w:val="0096681A"/>
    <w:rsid w:val="00997066"/>
    <w:rsid w:val="00997D12"/>
    <w:rsid w:val="009B2315"/>
    <w:rsid w:val="009C1384"/>
    <w:rsid w:val="009F2EE6"/>
    <w:rsid w:val="00A136AB"/>
    <w:rsid w:val="00A20429"/>
    <w:rsid w:val="00A57018"/>
    <w:rsid w:val="00A64028"/>
    <w:rsid w:val="00A64CD3"/>
    <w:rsid w:val="00A666B3"/>
    <w:rsid w:val="00A91653"/>
    <w:rsid w:val="00AA196D"/>
    <w:rsid w:val="00AB6853"/>
    <w:rsid w:val="00AC37A8"/>
    <w:rsid w:val="00AD1206"/>
    <w:rsid w:val="00AD3B4C"/>
    <w:rsid w:val="00AE0249"/>
    <w:rsid w:val="00AF4376"/>
    <w:rsid w:val="00AF4B0B"/>
    <w:rsid w:val="00AF586C"/>
    <w:rsid w:val="00AF66FF"/>
    <w:rsid w:val="00AF7683"/>
    <w:rsid w:val="00B00C60"/>
    <w:rsid w:val="00B24ACC"/>
    <w:rsid w:val="00B31829"/>
    <w:rsid w:val="00B40CBD"/>
    <w:rsid w:val="00B4672C"/>
    <w:rsid w:val="00B514E2"/>
    <w:rsid w:val="00BA1976"/>
    <w:rsid w:val="00BD4902"/>
    <w:rsid w:val="00C12005"/>
    <w:rsid w:val="00C12C11"/>
    <w:rsid w:val="00C42348"/>
    <w:rsid w:val="00C63E89"/>
    <w:rsid w:val="00C6434E"/>
    <w:rsid w:val="00C67D79"/>
    <w:rsid w:val="00C765DF"/>
    <w:rsid w:val="00CA27F9"/>
    <w:rsid w:val="00CD37A4"/>
    <w:rsid w:val="00CE03FE"/>
    <w:rsid w:val="00CE7849"/>
    <w:rsid w:val="00D07A62"/>
    <w:rsid w:val="00D3069F"/>
    <w:rsid w:val="00D36611"/>
    <w:rsid w:val="00D91742"/>
    <w:rsid w:val="00DA56C3"/>
    <w:rsid w:val="00DB0E5A"/>
    <w:rsid w:val="00DC07B3"/>
    <w:rsid w:val="00E054A8"/>
    <w:rsid w:val="00E0755A"/>
    <w:rsid w:val="00E15F21"/>
    <w:rsid w:val="00E30154"/>
    <w:rsid w:val="00E34196"/>
    <w:rsid w:val="00E76770"/>
    <w:rsid w:val="00E8599A"/>
    <w:rsid w:val="00E85AB1"/>
    <w:rsid w:val="00E92311"/>
    <w:rsid w:val="00E95317"/>
    <w:rsid w:val="00EB5251"/>
    <w:rsid w:val="00ED3ACD"/>
    <w:rsid w:val="00ED6A2B"/>
    <w:rsid w:val="00EF078F"/>
    <w:rsid w:val="00EF5649"/>
    <w:rsid w:val="00F07398"/>
    <w:rsid w:val="00F1021B"/>
    <w:rsid w:val="00F44B35"/>
    <w:rsid w:val="00F47AF2"/>
    <w:rsid w:val="00F70857"/>
    <w:rsid w:val="00FA79FE"/>
    <w:rsid w:val="00FD2200"/>
    <w:rsid w:val="00FE0C92"/>
    <w:rsid w:val="00FF20AF"/>
    <w:rsid w:val="00FF3E49"/>
    <w:rsid w:val="00FF6BDF"/>
    <w:rsid w:val="00FF7D42"/>
    <w:rsid w:val="0CE10FFE"/>
    <w:rsid w:val="24761F4C"/>
    <w:rsid w:val="4D7B121C"/>
    <w:rsid w:val="61512A18"/>
    <w:rsid w:val="712A2704"/>
    <w:rsid w:val="751540CD"/>
    <w:rsid w:val="7627680B"/>
    <w:rsid w:val="790664BF"/>
    <w:rsid w:val="7B6946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7CFD3B8"/>
  <w15:docId w15:val="{0B61C1AB-D258-884B-BED7-F60CA462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qFormat/>
    <w:pPr>
      <w:spacing w:before="100" w:beforeAutospacing="1" w:after="100" w:afterAutospacing="1"/>
      <w:outlineLvl w:val="2"/>
    </w:pPr>
    <w:rPr>
      <w:rFonts w:ascii="SimSun" w:eastAsia="SimSun" w:hAnsi="SimSun" w:cs="SimSu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skip">
    <w:name w:val="skip"/>
    <w:basedOn w:val="DefaultParagraphFont"/>
    <w:qFormat/>
  </w:style>
  <w:style w:type="character" w:customStyle="1" w:styleId="apple-converted-space">
    <w:name w:val="apple-converted-space"/>
    <w:basedOn w:val="DefaultParagraphFont"/>
    <w:qFormat/>
  </w:style>
  <w:style w:type="character" w:customStyle="1" w:styleId="Heading3Char">
    <w:name w:val="Heading 3 Char"/>
    <w:basedOn w:val="DefaultParagraphFont"/>
    <w:link w:val="Heading3"/>
    <w:uiPriority w:val="9"/>
    <w:qFormat/>
    <w:rPr>
      <w:rFonts w:ascii="SimSun" w:eastAsia="SimSun" w:hAnsi="SimSun" w:cs="SimSun"/>
      <w:b/>
      <w:bCs/>
      <w:sz w:val="27"/>
      <w:szCs w:val="27"/>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44"/>
      <w:sz w:val="44"/>
      <w:szCs w:val="4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rPr>
  </w:style>
  <w:style w:type="character" w:customStyle="1" w:styleId="BalloonTextChar">
    <w:name w:val="Balloon Text Char"/>
    <w:basedOn w:val="DefaultParagraphFont"/>
    <w:link w:val="BalloonText"/>
    <w:uiPriority w:val="99"/>
    <w:semiHidden/>
    <w:qFormat/>
    <w:rPr>
      <w:rFonts w:ascii="Microsoft YaHei UI" w:eastAsia="Microsoft YaHei UI" w:hAnsi="Times New Roman" w:cs="Times New Roman"/>
      <w:sz w:val="18"/>
      <w:szCs w:val="18"/>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340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 TargetMode="External"/><Relationship Id="rId5" Type="http://schemas.openxmlformats.org/officeDocument/2006/relationships/hyperlink" Target="javascrip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2021-05-27T05:00:00Z</cp:lastPrinted>
  <dcterms:created xsi:type="dcterms:W3CDTF">2021-05-27T04:31:00Z</dcterms:created>
  <dcterms:modified xsi:type="dcterms:W3CDTF">2021-05-27T05:02:00Z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3A9D6264173343CCBCC81CEB46BB73C1</vt:lpwstr>
  </property>
</Properties>
</file>