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A1209" w14:textId="77777777" w:rsidR="00DB3795" w:rsidRPr="00DB3795" w:rsidRDefault="00AB089F" w:rsidP="00DB3795">
      <w:pPr>
        <w:pStyle w:val="1"/>
        <w:spacing w:before="0" w:beforeAutospacing="0" w:after="210" w:afterAutospacing="0"/>
        <w:rPr>
          <w:rFonts w:ascii="PingFang SC" w:eastAsia="PingFang SC" w:hAnsi="PingFang SC"/>
          <w:b w:val="0"/>
          <w:bCs w:val="0"/>
          <w:spacing w:val="8"/>
          <w:sz w:val="33"/>
          <w:szCs w:val="33"/>
        </w:rPr>
      </w:pPr>
      <w:r w:rsidRPr="00C76776">
        <w:rPr>
          <w:rFonts w:hint="eastAsia"/>
          <w:spacing w:val="8"/>
          <w:sz w:val="28"/>
          <w:szCs w:val="28"/>
        </w:rPr>
        <w:t>【红砖｜开幕现场】</w:t>
      </w:r>
      <w:r w:rsidR="00DB3795" w:rsidRPr="00DB3795">
        <w:rPr>
          <w:rFonts w:ascii="PingFang SC" w:eastAsia="PingFang SC" w:hAnsi="PingFang SC" w:hint="eastAsia"/>
          <w:b w:val="0"/>
          <w:bCs w:val="0"/>
          <w:spacing w:val="8"/>
          <w:sz w:val="33"/>
          <w:szCs w:val="33"/>
        </w:rPr>
        <w:t>盐田千春：静寂之空</w:t>
      </w:r>
    </w:p>
    <w:p w14:paraId="512A135B" w14:textId="78D2A2E1" w:rsidR="00AB089F" w:rsidRPr="00DB3795" w:rsidRDefault="00AB089F" w:rsidP="00AB089F">
      <w:pPr>
        <w:spacing w:after="210"/>
        <w:outlineLvl w:val="0"/>
        <w:rPr>
          <w:spacing w:val="8"/>
          <w:kern w:val="36"/>
          <w:sz w:val="21"/>
          <w:szCs w:val="21"/>
        </w:rPr>
      </w:pPr>
    </w:p>
    <w:p w14:paraId="7B3BA0EB" w14:textId="1FD6059C" w:rsidR="00DB3795" w:rsidRDefault="00DB3795" w:rsidP="00DB3795">
      <w:pPr>
        <w:rPr>
          <w:spacing w:val="8"/>
          <w:sz w:val="21"/>
          <w:szCs w:val="21"/>
          <w:shd w:val="clear" w:color="auto" w:fill="FFFFFF"/>
        </w:rPr>
      </w:pPr>
      <w:r w:rsidRPr="00DB3795">
        <w:rPr>
          <w:rFonts w:hint="eastAsia"/>
          <w:spacing w:val="8"/>
          <w:sz w:val="21"/>
          <w:szCs w:val="21"/>
          <w:shd w:val="clear" w:color="auto" w:fill="FFFFFF"/>
        </w:rPr>
        <w:t>盐田千春（Chiharu Shiota）在红砖美术馆大型个展“静寂之空”于3月22日开幕，展期持续至8月31日，由闫士杰策展，艺术家根据红砖美术馆的空间与环境，挖掘并使用东方元素与在地材料，创作了6件全新特定场域装置。展览不仅是对盐田千春 “缺席的存在”这一核心命题的深化，更以她独特的东方哲思与跨文化经验为脉络，将东方哲学中的“空”转化为可触可感的视觉沉思。</w:t>
      </w:r>
    </w:p>
    <w:p w14:paraId="70A1F7BA" w14:textId="77777777" w:rsidR="00DB3795" w:rsidRPr="00DB3795" w:rsidRDefault="00DB3795" w:rsidP="00DB3795">
      <w:pPr>
        <w:rPr>
          <w:rFonts w:hint="eastAsia"/>
          <w:sz w:val="21"/>
          <w:szCs w:val="21"/>
        </w:rPr>
      </w:pPr>
    </w:p>
    <w:p w14:paraId="334FC46D" w14:textId="17027264" w:rsidR="00DB3795" w:rsidRDefault="00DB3795" w:rsidP="00DB3795">
      <w:pPr>
        <w:rPr>
          <w:spacing w:val="8"/>
          <w:sz w:val="21"/>
          <w:szCs w:val="21"/>
          <w:shd w:val="clear" w:color="auto" w:fill="FFFFFF"/>
        </w:rPr>
      </w:pPr>
      <w:r w:rsidRPr="00DB3795">
        <w:rPr>
          <w:rFonts w:hint="eastAsia"/>
          <w:spacing w:val="8"/>
          <w:sz w:val="21"/>
          <w:szCs w:val="21"/>
          <w:shd w:val="clear" w:color="auto" w:fill="FFFFFF"/>
        </w:rPr>
        <w:t>此次展览的筹备始于2018年，历经五年的反复调整与碰撞，盐田千春终于完成了在她看来近年来“最好的一次展览”。她在新闻发布会上表示：“这次展览实现了在其他美术馆难以实施的计划，比如用水铺满主展厅，甚至把两面墙体凿开了巨大的洞。”这些大胆的创作手法不仅回应了红砖美术馆独特的建筑空间，也体现盐田千春对东方哲学中“空”的深刻理解。</w:t>
      </w:r>
    </w:p>
    <w:p w14:paraId="53EB1E00" w14:textId="77777777" w:rsidR="00A147CF" w:rsidRPr="00DB3795" w:rsidRDefault="00A147CF" w:rsidP="00DB3795">
      <w:pPr>
        <w:rPr>
          <w:rFonts w:hint="eastAsia"/>
          <w:sz w:val="21"/>
          <w:szCs w:val="21"/>
        </w:rPr>
      </w:pPr>
    </w:p>
    <w:p w14:paraId="0D0011A3" w14:textId="7DEABE43" w:rsidR="00DB3795" w:rsidRDefault="00DB3795" w:rsidP="00DB3795">
      <w:pPr>
        <w:jc w:val="both"/>
        <w:rPr>
          <w:spacing w:val="8"/>
          <w:sz w:val="21"/>
          <w:szCs w:val="21"/>
        </w:rPr>
      </w:pPr>
      <w:r w:rsidRPr="00DB3795">
        <w:rPr>
          <w:rFonts w:hint="eastAsia"/>
          <w:spacing w:val="8"/>
          <w:sz w:val="21"/>
          <w:szCs w:val="21"/>
        </w:rPr>
        <w:t>很长时间以来，盐田千春的作品始终围绕“缺席的存在”这一主题展开，她以表演和装置作品著称，通过纤维、旧物、泥土等媒材，表达了无形的东西：记忆、焦虑、梦想、沉默等。她的作品常常源于个体经验，通过对身份、界限和存在等普遍概念的质疑，将个体焦虑转化为集体记忆，将文化疏离升华为对人类存在困境的叩问。</w:t>
      </w:r>
    </w:p>
    <w:p w14:paraId="31920F7F" w14:textId="77777777" w:rsidR="00A147CF" w:rsidRPr="00DB3795" w:rsidRDefault="00A147CF" w:rsidP="00DB3795">
      <w:pPr>
        <w:jc w:val="both"/>
        <w:rPr>
          <w:rFonts w:hint="eastAsia"/>
          <w:spacing w:val="8"/>
          <w:sz w:val="21"/>
          <w:szCs w:val="21"/>
        </w:rPr>
      </w:pPr>
    </w:p>
    <w:p w14:paraId="56B14C0B" w14:textId="77777777" w:rsidR="00DB3795" w:rsidRPr="00DB3795" w:rsidRDefault="00DB3795" w:rsidP="00DB3795">
      <w:pPr>
        <w:jc w:val="both"/>
        <w:rPr>
          <w:rFonts w:hint="eastAsia"/>
          <w:spacing w:val="8"/>
          <w:sz w:val="21"/>
          <w:szCs w:val="21"/>
        </w:rPr>
      </w:pPr>
      <w:r w:rsidRPr="00DB3795">
        <w:rPr>
          <w:rFonts w:hint="eastAsia"/>
          <w:spacing w:val="8"/>
          <w:sz w:val="21"/>
          <w:szCs w:val="21"/>
        </w:rPr>
        <w:t>“静寂之空”作为盐田千春艺术生涯一次深度探索的里程碑展览，充分调度了在地材料：藏地古建门庭、北京当地的天然洞石、来自河北邢台朱庄水库的木船、中式家具。展览的每件作品都与红砖美术馆的建筑空间完美融合——“融入更辽阔的宇宙，重新参与时间的流转，与万物相连”。</w:t>
      </w:r>
    </w:p>
    <w:p w14:paraId="6ABF13D1" w14:textId="77777777" w:rsidR="00DB3795" w:rsidRPr="00DB3795" w:rsidRDefault="00DB3795" w:rsidP="00DB3795">
      <w:pPr>
        <w:rPr>
          <w:rFonts w:hint="eastAsia"/>
          <w:sz w:val="21"/>
          <w:szCs w:val="21"/>
        </w:rPr>
      </w:pPr>
    </w:p>
    <w:p w14:paraId="6B9C4F9D" w14:textId="4B69380E" w:rsidR="00DB3795" w:rsidRDefault="00DB3795" w:rsidP="00DB3795">
      <w:pPr>
        <w:rPr>
          <w:spacing w:val="8"/>
          <w:sz w:val="21"/>
          <w:szCs w:val="21"/>
        </w:rPr>
      </w:pPr>
      <w:r w:rsidRPr="00DB3795">
        <w:rPr>
          <w:rFonts w:hint="eastAsia"/>
          <w:spacing w:val="8"/>
          <w:sz w:val="21"/>
          <w:szCs w:val="21"/>
          <w:shd w:val="clear" w:color="auto" w:fill="FFFFFF"/>
        </w:rPr>
        <w:t>展览开放的空间与流动的气韵，形成“静寂”的精神特质，构建起充满诗意、冥想、哲思的流动场域空间。</w:t>
      </w:r>
      <w:r w:rsidRPr="00DB3795">
        <w:rPr>
          <w:rFonts w:hint="eastAsia"/>
          <w:spacing w:val="8"/>
          <w:sz w:val="21"/>
          <w:szCs w:val="21"/>
        </w:rPr>
        <w:t xml:space="preserve">正如红砖美术馆资深研究员乔纳斯·斯坦普（Jonas </w:t>
      </w:r>
      <w:proofErr w:type="spellStart"/>
      <w:r w:rsidRPr="00DB3795">
        <w:rPr>
          <w:rFonts w:hint="eastAsia"/>
          <w:spacing w:val="8"/>
          <w:sz w:val="21"/>
          <w:szCs w:val="21"/>
        </w:rPr>
        <w:t>Stampe</w:t>
      </w:r>
      <w:proofErr w:type="spellEnd"/>
      <w:r w:rsidRPr="00DB3795">
        <w:rPr>
          <w:rFonts w:hint="eastAsia"/>
          <w:spacing w:val="8"/>
          <w:sz w:val="21"/>
          <w:szCs w:val="21"/>
        </w:rPr>
        <w:t>）所言， “盐田千春的作品邀请我们穿越意识与梦境、记忆与现实、生与死之境、历史与当下的多重阈限。”</w:t>
      </w:r>
    </w:p>
    <w:p w14:paraId="1E983E6A" w14:textId="77777777" w:rsidR="00A147CF" w:rsidRPr="00DB3795" w:rsidRDefault="00A147CF" w:rsidP="00DB3795">
      <w:pPr>
        <w:rPr>
          <w:rFonts w:hint="eastAsia"/>
          <w:sz w:val="21"/>
          <w:szCs w:val="21"/>
        </w:rPr>
      </w:pPr>
    </w:p>
    <w:p w14:paraId="5870F128" w14:textId="77777777" w:rsidR="00DB3795" w:rsidRPr="00DB3795" w:rsidRDefault="00DB3795" w:rsidP="00DB3795">
      <w:pPr>
        <w:rPr>
          <w:sz w:val="21"/>
          <w:szCs w:val="21"/>
        </w:rPr>
      </w:pPr>
      <w:r w:rsidRPr="00DB3795">
        <w:rPr>
          <w:rFonts w:hint="eastAsia"/>
          <w:spacing w:val="8"/>
          <w:sz w:val="21"/>
          <w:szCs w:val="21"/>
          <w:shd w:val="clear" w:color="auto" w:fill="FFFFFF"/>
        </w:rPr>
        <w:t>昏暗的展厅里，七件巨大的衣裙缓缓旋转，倒影在平静的水面上，《多重现实》宛如一场肉身的缺席之舞。水面上一条蜿蜒的石墩小径通向一个柔光充盈着的黑暗房间，蝴蝶正从如躯壳般的身体中剥离，</w:t>
      </w:r>
      <w:r w:rsidRPr="00DB3795">
        <w:rPr>
          <w:rFonts w:hint="eastAsia"/>
          <w:spacing w:val="8"/>
          <w:sz w:val="21"/>
          <w:szCs w:val="21"/>
        </w:rPr>
        <w:t>《意识的蜕变》</w:t>
      </w:r>
      <w:r w:rsidRPr="00DB3795">
        <w:rPr>
          <w:rFonts w:hint="eastAsia"/>
          <w:spacing w:val="8"/>
          <w:sz w:val="21"/>
          <w:szCs w:val="21"/>
          <w:shd w:val="clear" w:color="auto" w:fill="FFFFFF"/>
        </w:rPr>
        <w:t>呼应着“庄周梦蝶”的哲思。《通往静寂之门》，无数红线穿越古老的藏地门庭，冲破墙壁，撕裂物理空间的边界，延伸辗转升至无垠天际，仿佛一股无形的能量潜入随缘应物的当下觉知。</w:t>
      </w:r>
    </w:p>
    <w:p w14:paraId="4B4F6BA1" w14:textId="519F2D5E" w:rsidR="00DB3795" w:rsidRDefault="00DB3795" w:rsidP="00DB3795">
      <w:pPr>
        <w:rPr>
          <w:spacing w:val="8"/>
          <w:sz w:val="21"/>
          <w:szCs w:val="21"/>
          <w:shd w:val="clear" w:color="auto" w:fill="FFFFFF"/>
        </w:rPr>
      </w:pPr>
      <w:r w:rsidRPr="00DB3795">
        <w:rPr>
          <w:rFonts w:hint="eastAsia"/>
          <w:spacing w:val="8"/>
          <w:sz w:val="21"/>
          <w:szCs w:val="21"/>
        </w:rPr>
        <w:br/>
        <w:t>《时间的回响》</w:t>
      </w:r>
      <w:r w:rsidRPr="00DB3795">
        <w:rPr>
          <w:rFonts w:hint="eastAsia"/>
          <w:spacing w:val="8"/>
          <w:sz w:val="21"/>
          <w:szCs w:val="21"/>
          <w:shd w:val="clear" w:color="auto" w:fill="FFFFFF"/>
        </w:rPr>
        <w:t>三块洞石伫立，从岩石孔洞中冒出的黑线如波浪般在空间中翻涌，呼应着无垠的夜空和古老的地球，仿佛空气都与之共鸣。沿着一条隐秘小径，进入红色绳子制造的温热的记忆之雨，滋润着这棵从船中生长出的树，《生根的记忆》通过“树从船中生”的意象表达物质的消亡恰是生命轮回的起点。《灰烬中的联系》这些烧焦的椅子仿佛诉说着：即使缺席，依然能被感知；即使毁灭，痕迹依然存留。</w:t>
      </w:r>
    </w:p>
    <w:p w14:paraId="629C4637" w14:textId="77777777" w:rsidR="00A147CF" w:rsidRPr="00DB3795" w:rsidRDefault="00A147CF" w:rsidP="00DB3795">
      <w:pPr>
        <w:rPr>
          <w:rFonts w:hint="eastAsia"/>
          <w:sz w:val="21"/>
          <w:szCs w:val="21"/>
        </w:rPr>
      </w:pPr>
    </w:p>
    <w:p w14:paraId="13497CB0" w14:textId="203E885F" w:rsidR="00DB3795" w:rsidRDefault="00DB3795" w:rsidP="00DB3795">
      <w:pPr>
        <w:jc w:val="both"/>
        <w:rPr>
          <w:spacing w:val="8"/>
          <w:sz w:val="21"/>
          <w:szCs w:val="21"/>
        </w:rPr>
      </w:pPr>
      <w:r w:rsidRPr="00DB3795">
        <w:rPr>
          <w:rFonts w:hint="eastAsia"/>
          <w:spacing w:val="8"/>
          <w:sz w:val="21"/>
          <w:szCs w:val="21"/>
        </w:rPr>
        <w:lastRenderedPageBreak/>
        <w:t>“静寂之空”不仅是一场展览，观众将踏入一场对 “空”悟化的旅程: 当物质消逝、躯体消亡、时间流逝，人类如何通过记忆、艺术与信仰，在无我的宇宙重构存在之锚？策展人闫士杰指出：“盐田千春的‘空’不属于任何地域，而是对人类存在的终极回应。她以纤维为经、旧物为纬，编织出‘空’的当代诠释——它非虚无，而是万物依缘而显的自由，直面生死后的慈悲。”</w:t>
      </w:r>
    </w:p>
    <w:p w14:paraId="1A025691" w14:textId="77777777" w:rsidR="00A147CF" w:rsidRPr="00DB3795" w:rsidRDefault="00A147CF" w:rsidP="00DB3795">
      <w:pPr>
        <w:jc w:val="both"/>
        <w:rPr>
          <w:rFonts w:hint="eastAsia"/>
          <w:spacing w:val="8"/>
          <w:sz w:val="21"/>
          <w:szCs w:val="21"/>
        </w:rPr>
      </w:pPr>
    </w:p>
    <w:p w14:paraId="05413479" w14:textId="66BFB90A" w:rsidR="00DB3795" w:rsidRDefault="00DB3795" w:rsidP="00DB3795">
      <w:pPr>
        <w:jc w:val="both"/>
        <w:rPr>
          <w:spacing w:val="8"/>
          <w:sz w:val="21"/>
          <w:szCs w:val="21"/>
        </w:rPr>
      </w:pPr>
      <w:r w:rsidRPr="00DB3795">
        <w:rPr>
          <w:rFonts w:hint="eastAsia"/>
          <w:spacing w:val="8"/>
          <w:sz w:val="21"/>
          <w:szCs w:val="21"/>
        </w:rPr>
        <w:t>仿佛在提醒我们：空性如如，不碍万法纷然。</w:t>
      </w:r>
    </w:p>
    <w:p w14:paraId="642A8F98" w14:textId="4FD3A7B0" w:rsidR="00A147CF" w:rsidRDefault="00A147CF" w:rsidP="00DB3795">
      <w:pPr>
        <w:jc w:val="both"/>
        <w:rPr>
          <w:spacing w:val="8"/>
          <w:sz w:val="21"/>
          <w:szCs w:val="21"/>
        </w:rPr>
      </w:pPr>
    </w:p>
    <w:p w14:paraId="05D4F33E" w14:textId="77777777" w:rsidR="00A147CF" w:rsidRPr="00DB3795" w:rsidRDefault="00A147CF" w:rsidP="00DB3795">
      <w:pPr>
        <w:jc w:val="both"/>
        <w:rPr>
          <w:rFonts w:hint="eastAsia"/>
          <w:spacing w:val="8"/>
          <w:sz w:val="18"/>
          <w:szCs w:val="18"/>
        </w:rPr>
      </w:pPr>
    </w:p>
    <w:p w14:paraId="3186B2D7" w14:textId="77777777" w:rsidR="00DB3795" w:rsidRPr="00DB3795" w:rsidRDefault="00DB3795" w:rsidP="00DB3795">
      <w:pPr>
        <w:rPr>
          <w:rFonts w:hint="eastAsia"/>
          <w:sz w:val="18"/>
          <w:szCs w:val="18"/>
        </w:rPr>
      </w:pPr>
    </w:p>
    <w:p w14:paraId="4C1013D7" w14:textId="77777777" w:rsidR="00DB3795" w:rsidRPr="00A147CF" w:rsidRDefault="00DB3795" w:rsidP="00DB3795">
      <w:pPr>
        <w:rPr>
          <w:b/>
          <w:bCs/>
          <w:sz w:val="18"/>
          <w:szCs w:val="18"/>
        </w:rPr>
      </w:pPr>
      <w:r w:rsidRPr="00DB3795">
        <w:rPr>
          <w:b/>
          <w:bCs/>
          <w:sz w:val="18"/>
          <w:szCs w:val="18"/>
        </w:rPr>
        <w:t>艺术家</w:t>
      </w:r>
    </w:p>
    <w:p w14:paraId="4C351D0B" w14:textId="5AB42584" w:rsidR="00DB3795" w:rsidRPr="00A147CF" w:rsidRDefault="00DB3795" w:rsidP="00DB3795">
      <w:pPr>
        <w:rPr>
          <w:sz w:val="18"/>
          <w:szCs w:val="18"/>
        </w:rPr>
      </w:pPr>
      <w:r w:rsidRPr="00DB3795">
        <w:rPr>
          <w:b/>
          <w:bCs/>
          <w:spacing w:val="8"/>
          <w:sz w:val="18"/>
          <w:szCs w:val="18"/>
        </w:rPr>
        <w:t>盐田千春</w:t>
      </w:r>
      <w:r w:rsidRPr="00DB3795">
        <w:rPr>
          <w:spacing w:val="8"/>
          <w:sz w:val="18"/>
          <w:szCs w:val="18"/>
        </w:rPr>
        <w:t>，1972年生于大阪，现居柏林。</w:t>
      </w:r>
      <w:r w:rsidRPr="00DB3795">
        <w:rPr>
          <w:sz w:val="18"/>
          <w:szCs w:val="18"/>
        </w:rPr>
        <w:t>盐田千春的创作灵感往往来自个人经历或情感，她将其扩展为人类普遍关注的问题，如生命、死亡和关系。她通过收集既存的日常物件，如鞋子、钥匙、床、椅子和裙子，使它们被吞没在巨大的线织结构中，重新定义了记忆和意识的概念。盐田用她的装置作品探索一种 "缺席的存在 "，同时也通过雕塑、绘画、行为影像、照片和画布来呈现该主题。</w:t>
      </w:r>
      <w:r w:rsidRPr="00DB3795">
        <w:rPr>
          <w:spacing w:val="9"/>
          <w:sz w:val="18"/>
          <w:szCs w:val="18"/>
        </w:rPr>
        <w:t>2008年，她被日本政府授予 "文部科学大臣新人奖"，2025年再次被授予"艺术选奖文部科学大臣奖"。</w:t>
      </w:r>
      <w:r w:rsidRPr="00DB3795">
        <w:rPr>
          <w:sz w:val="18"/>
          <w:szCs w:val="18"/>
        </w:rPr>
        <w:t>她的作品也在世界各地的美术馆展出，包括巴黎大皇宫（2024年）; 大阪中之岛美术馆（2024年）;洛杉矶哈默博物馆（2023年）; 昆士兰美术馆与现代艺术馆（2022年）; 卡尔斯鲁厄艺术与媒体中心（2021年）;新西兰国立博物馆（2020年）;东京森美术馆（2019年）;柏林马丁-格罗皮乌斯博物馆（2019年）;南澳大利亚艺术馆（2018 年）;英国约克郡雕塑公园（2018年）;上海当代艺术博物馆（2017 年）;K21 北莱茵-威斯特法伦艺术品收藏馆（2015年）;华盛顿史密森学会亚瑟·M·赛克勒美术馆（2014年）;高知美术馆（2013年），以及大阪国立美术馆（2008年）等。同时她也参与了许多国际展览，如爱知三年展（2022年）;奥能登国际艺术节（2017年）;悉尼双年展（2016年）;越后妻有大地艺术节（2009年）和横滨三年展 （2001年）。2015年，盐田代表日本参加了第56届威尼斯双年展。</w:t>
      </w:r>
    </w:p>
    <w:p w14:paraId="45706B07" w14:textId="77777777" w:rsidR="00DB3795" w:rsidRPr="00A147CF" w:rsidRDefault="00DB3795" w:rsidP="00DB3795">
      <w:pPr>
        <w:rPr>
          <w:sz w:val="18"/>
          <w:szCs w:val="18"/>
        </w:rPr>
      </w:pPr>
    </w:p>
    <w:p w14:paraId="56A38863" w14:textId="77777777" w:rsidR="00DB3795" w:rsidRPr="00A147CF" w:rsidRDefault="00DB3795" w:rsidP="00DB3795">
      <w:pPr>
        <w:rPr>
          <w:b/>
          <w:bCs/>
          <w:sz w:val="18"/>
          <w:szCs w:val="18"/>
        </w:rPr>
      </w:pPr>
      <w:r w:rsidRPr="00DB3795">
        <w:rPr>
          <w:b/>
          <w:bCs/>
          <w:sz w:val="18"/>
          <w:szCs w:val="18"/>
        </w:rPr>
        <w:t>策展人</w:t>
      </w:r>
    </w:p>
    <w:p w14:paraId="7431265C" w14:textId="04C6B893" w:rsidR="00DB3795" w:rsidRPr="00DB3795" w:rsidRDefault="00DB3795" w:rsidP="00A147CF">
      <w:pPr>
        <w:rPr>
          <w:sz w:val="18"/>
          <w:szCs w:val="18"/>
        </w:rPr>
      </w:pPr>
      <w:r w:rsidRPr="00DB3795">
        <w:rPr>
          <w:b/>
          <w:bCs/>
          <w:sz w:val="18"/>
          <w:szCs w:val="18"/>
        </w:rPr>
        <w:t>闫士杰</w:t>
      </w:r>
      <w:r w:rsidRPr="00DB3795">
        <w:rPr>
          <w:sz w:val="18"/>
          <w:szCs w:val="18"/>
        </w:rPr>
        <w:t>，红砖美术馆创始人、馆长、策展人，在中国率先提出并践行“生态体验美术馆”的理念。2024年策划了“托马斯·萨拉切诺：共生”展；2023年策划了“海蒂·布赫：皮囊之上”展；2021年策划了当代艺术与航天科技跨界的展览“徐冰：艺术卡门线”；2020年，策划了大型国际群展“2020＋”，在面对突发疫情引发全球旧秩序的失效时，呈现重建新秩序的思考与行动。2019年策划了莎拉·卢卡斯亚洲最大规模个展“莎拉·卢卡斯”；2018年，策展了奥拉维尔·埃利亚松迄今在中国最大个展“奥拉维尔·埃利亚松：道隐无名”；2016年，策划了“识别区：中国·丹麦家具设计”展，第一次将中国古家具以设计的名义与丹麦家具设计大师对话。他策划的展览还包括：詹姆斯·李·拜尔斯中国首次个展“完美时刻”（2021）；“加藤泉” (2018)、“安德</w:t>
      </w:r>
      <w:r w:rsidRPr="00DB3795">
        <w:rPr>
          <w:rFonts w:ascii="PingFang SC" w:eastAsia="PingFang SC" w:hAnsi="PingFang SC" w:cs="PingFang SC" w:hint="eastAsia"/>
          <w:sz w:val="18"/>
          <w:szCs w:val="18"/>
        </w:rPr>
        <w:t>⾥</w:t>
      </w:r>
      <w:r w:rsidRPr="00DB3795">
        <w:rPr>
          <w:sz w:val="18"/>
          <w:szCs w:val="18"/>
        </w:rPr>
        <w:t>亚斯·穆埃：摄影”(2018)、“安德烈斯·塞拉诺：</w:t>
      </w:r>
      <w:r w:rsidRPr="00DB3795">
        <w:rPr>
          <w:rFonts w:ascii="PingFang SC" w:eastAsia="PingFang SC" w:hAnsi="PingFang SC" w:cs="PingFang SC" w:hint="eastAsia"/>
          <w:sz w:val="18"/>
          <w:szCs w:val="18"/>
        </w:rPr>
        <w:t>⼀</w:t>
      </w:r>
      <w:r w:rsidRPr="00DB3795">
        <w:rPr>
          <w:sz w:val="18"/>
          <w:szCs w:val="18"/>
        </w:rPr>
        <w:t>个美国人的视角”(2017)、“温普林中国前卫艺术档案之八〇九〇年代”(2016)等，从不同视角建构起红砖美术馆对艺术的深层次、多维度探索与思考。</w:t>
      </w:r>
    </w:p>
    <w:p w14:paraId="63749D86" w14:textId="77777777" w:rsidR="008A5C24" w:rsidRPr="00965EDD" w:rsidRDefault="008A5C24" w:rsidP="008A5C24">
      <w:pPr>
        <w:pStyle w:val="a4"/>
        <w:rPr>
          <w:rFonts w:cs="Segoe UI" w:hint="eastAsia"/>
          <w:color w:val="404040"/>
          <w:sz w:val="21"/>
          <w:szCs w:val="21"/>
        </w:rPr>
      </w:pPr>
    </w:p>
    <w:p w14:paraId="74B5AFF3" w14:textId="633E94B9" w:rsidR="00AB089F" w:rsidRPr="00251F78" w:rsidRDefault="00AB089F" w:rsidP="00AB089F">
      <w:pPr>
        <w:widowControl w:val="0"/>
        <w:autoSpaceDE w:val="0"/>
        <w:autoSpaceDN w:val="0"/>
        <w:adjustRightInd w:val="0"/>
        <w:rPr>
          <w:rFonts w:cs="AppleSystemUIFont"/>
          <w:sz w:val="21"/>
          <w:szCs w:val="21"/>
        </w:rPr>
      </w:pPr>
    </w:p>
    <w:sectPr w:rsidR="00AB089F" w:rsidRPr="00251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SC">
    <w:altName w:val="Cambria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9F"/>
    <w:rsid w:val="00012DDC"/>
    <w:rsid w:val="000535D1"/>
    <w:rsid w:val="00087F03"/>
    <w:rsid w:val="00097514"/>
    <w:rsid w:val="00121CAD"/>
    <w:rsid w:val="001F4B52"/>
    <w:rsid w:val="00233CF8"/>
    <w:rsid w:val="00251F78"/>
    <w:rsid w:val="002F5947"/>
    <w:rsid w:val="00341591"/>
    <w:rsid w:val="00345F9C"/>
    <w:rsid w:val="003A4872"/>
    <w:rsid w:val="003C0497"/>
    <w:rsid w:val="003E1AB8"/>
    <w:rsid w:val="004060E7"/>
    <w:rsid w:val="00433DA5"/>
    <w:rsid w:val="004C4025"/>
    <w:rsid w:val="00664BA7"/>
    <w:rsid w:val="006D7C93"/>
    <w:rsid w:val="0074131B"/>
    <w:rsid w:val="008A5C24"/>
    <w:rsid w:val="00964040"/>
    <w:rsid w:val="00965EDD"/>
    <w:rsid w:val="00995F4F"/>
    <w:rsid w:val="00A147CF"/>
    <w:rsid w:val="00A510FD"/>
    <w:rsid w:val="00A514C5"/>
    <w:rsid w:val="00A96E9D"/>
    <w:rsid w:val="00AB089F"/>
    <w:rsid w:val="00AC28A7"/>
    <w:rsid w:val="00AF4738"/>
    <w:rsid w:val="00B56574"/>
    <w:rsid w:val="00BA1892"/>
    <w:rsid w:val="00BA5BF5"/>
    <w:rsid w:val="00C64856"/>
    <w:rsid w:val="00C95514"/>
    <w:rsid w:val="00CA5432"/>
    <w:rsid w:val="00DB3795"/>
    <w:rsid w:val="00E1540E"/>
    <w:rsid w:val="00E31558"/>
    <w:rsid w:val="00EA690C"/>
    <w:rsid w:val="00EA6D23"/>
    <w:rsid w:val="00EC7226"/>
    <w:rsid w:val="00F27539"/>
    <w:rsid w:val="00F5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9A7832"/>
  <w15:chartTrackingRefBased/>
  <w15:docId w15:val="{51C67BC7-B4C4-A242-8112-224748A6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738"/>
    <w:rPr>
      <w:rFonts w:ascii="宋体" w:eastAsia="宋体" w:hAnsi="宋体" w:cs="宋体"/>
      <w:kern w:val="0"/>
      <w:sz w:val="24"/>
    </w:rPr>
  </w:style>
  <w:style w:type="paragraph" w:styleId="1">
    <w:name w:val="heading 1"/>
    <w:basedOn w:val="a"/>
    <w:link w:val="10"/>
    <w:uiPriority w:val="9"/>
    <w:qFormat/>
    <w:rsid w:val="00DB37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B089F"/>
    <w:rPr>
      <w:b/>
      <w:bCs/>
    </w:rPr>
  </w:style>
  <w:style w:type="paragraph" w:styleId="a4">
    <w:name w:val="Normal (Web)"/>
    <w:basedOn w:val="a"/>
    <w:uiPriority w:val="99"/>
    <w:unhideWhenUsed/>
    <w:rsid w:val="008A5C24"/>
    <w:pPr>
      <w:spacing w:before="100" w:beforeAutospacing="1" w:after="100" w:afterAutospacing="1"/>
    </w:pPr>
  </w:style>
  <w:style w:type="character" w:customStyle="1" w:styleId="10">
    <w:name w:val="标题 1 字符"/>
    <w:basedOn w:val="a0"/>
    <w:link w:val="1"/>
    <w:uiPriority w:val="9"/>
    <w:rsid w:val="00DB3795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2025-03-22T14:48:00Z</dcterms:created>
  <dcterms:modified xsi:type="dcterms:W3CDTF">2025-03-23T08:05:00Z</dcterms:modified>
</cp:coreProperties>
</file>