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82D1B" w14:textId="77777777" w:rsidR="004A5C2A" w:rsidRDefault="00C8309E">
      <w:pPr>
        <w:widowControl/>
        <w:spacing w:before="100" w:beforeAutospacing="1" w:after="100" w:afterAutospacing="1"/>
        <w:jc w:val="left"/>
        <w:rPr>
          <w:rFonts w:ascii="Big Caslon Medium" w:eastAsia="宋体" w:hAnsi="Big Caslon Medium" w:cs="Big Caslon Medium"/>
          <w:kern w:val="0"/>
          <w:szCs w:val="21"/>
        </w:rPr>
      </w:pPr>
      <w:r>
        <w:rPr>
          <w:rFonts w:ascii="Big Caslon Medium" w:eastAsia="宋体" w:hAnsi="Big Caslon Medium" w:cs="Big Caslon Medium" w:hint="cs"/>
          <w:kern w:val="0"/>
          <w:szCs w:val="21"/>
        </w:rPr>
        <w:t xml:space="preserve">press release </w:t>
      </w:r>
    </w:p>
    <w:p w14:paraId="66673F05" w14:textId="77777777" w:rsidR="004A5C2A" w:rsidRDefault="004A5C2A">
      <w:pPr>
        <w:widowControl/>
        <w:jc w:val="left"/>
        <w:rPr>
          <w:rFonts w:ascii="Big Caslon Medium" w:eastAsia="宋体" w:hAnsi="Big Caslon Medium" w:cs="Big Caslon Medium"/>
          <w:kern w:val="0"/>
          <w:szCs w:val="21"/>
        </w:rPr>
      </w:pPr>
    </w:p>
    <w:p w14:paraId="21E99755" w14:textId="77777777" w:rsidR="004A5C2A" w:rsidRDefault="00C8309E">
      <w:pPr>
        <w:widowControl/>
        <w:spacing w:before="100" w:beforeAutospacing="1" w:after="100" w:afterAutospacing="1"/>
        <w:jc w:val="left"/>
        <w:outlineLvl w:val="2"/>
        <w:rPr>
          <w:rFonts w:ascii="Big Caslon Medium" w:eastAsia="宋体" w:hAnsi="Big Caslon Medium" w:cs="Big Caslon Medium"/>
          <w:b/>
          <w:bCs/>
          <w:kern w:val="0"/>
          <w:szCs w:val="21"/>
        </w:rPr>
      </w:pPr>
      <w:r>
        <w:rPr>
          <w:rFonts w:ascii="Big Caslon Medium" w:eastAsia="宋体" w:hAnsi="Big Caslon Medium" w:cs="Big Caslon Medium" w:hint="cs"/>
          <w:b/>
          <w:bCs/>
          <w:kern w:val="0"/>
          <w:szCs w:val="21"/>
        </w:rPr>
        <w:t>Rao Fu: Aurora</w:t>
      </w:r>
    </w:p>
    <w:p w14:paraId="52A3A039" w14:textId="77777777" w:rsidR="004A5C2A" w:rsidRDefault="004A5C2A">
      <w:pPr>
        <w:widowControl/>
        <w:spacing w:before="100" w:beforeAutospacing="1" w:after="100" w:afterAutospacing="1"/>
        <w:jc w:val="left"/>
        <w:outlineLvl w:val="2"/>
        <w:rPr>
          <w:rFonts w:ascii="Big Caslon Medium" w:eastAsia="宋体" w:hAnsi="Big Caslon Medium" w:cs="Big Caslon Medium"/>
          <w:b/>
          <w:bCs/>
          <w:kern w:val="0"/>
          <w:szCs w:val="21"/>
        </w:rPr>
      </w:pPr>
    </w:p>
    <w:p w14:paraId="195F5CAA" w14:textId="77777777" w:rsidR="004A5C2A" w:rsidRDefault="00C8309E">
      <w:pPr>
        <w:widowControl/>
        <w:spacing w:before="100" w:beforeAutospacing="1" w:after="100" w:afterAutospacing="1"/>
        <w:jc w:val="left"/>
        <w:rPr>
          <w:rFonts w:ascii="STIXIntegralsD" w:eastAsia="宋体" w:hAnsi="STIXIntegralsD" w:cs="Big Caslon Medium"/>
          <w:color w:val="808080" w:themeColor="background1" w:themeShade="80"/>
          <w:kern w:val="0"/>
          <w:sz w:val="24"/>
        </w:rPr>
      </w:pPr>
      <w:r>
        <w:rPr>
          <w:rFonts w:ascii="STIXIntegralsD" w:hAnsi="STIXIntegralsD" w:cs="AppleSystemUIFont"/>
          <w:color w:val="808080" w:themeColor="background1" w:themeShade="80"/>
          <w:kern w:val="0"/>
          <w:sz w:val="24"/>
        </w:rPr>
        <w:t xml:space="preserve"> </w:t>
      </w:r>
      <w:proofErr w:type="spellStart"/>
      <w:r>
        <w:rPr>
          <w:rFonts w:ascii="STIXIntegralsD" w:hAnsi="STIXIntegralsD" w:cs="AppleSystemUIFont"/>
          <w:color w:val="808080" w:themeColor="background1" w:themeShade="80"/>
          <w:kern w:val="0"/>
          <w:sz w:val="24"/>
        </w:rPr>
        <w:t>Denn</w:t>
      </w:r>
      <w:proofErr w:type="spellEnd"/>
      <w:r>
        <w:rPr>
          <w:rFonts w:ascii="STIXIntegralsD" w:hAnsi="STIXIntegralsD" w:cs="AppleSystemUIFont"/>
          <w:color w:val="808080" w:themeColor="background1" w:themeShade="80"/>
          <w:kern w:val="0"/>
          <w:sz w:val="24"/>
        </w:rPr>
        <w:t xml:space="preserve"> still </w:t>
      </w:r>
      <w:proofErr w:type="spellStart"/>
      <w:r>
        <w:rPr>
          <w:rFonts w:ascii="STIXIntegralsD" w:hAnsi="STIXIntegralsD" w:cs="AppleSystemUIFont"/>
          <w:color w:val="808080" w:themeColor="background1" w:themeShade="80"/>
          <w:kern w:val="0"/>
          <w:sz w:val="24"/>
        </w:rPr>
        <w:t>sind</w:t>
      </w:r>
      <w:proofErr w:type="spellEnd"/>
      <w:r>
        <w:rPr>
          <w:rFonts w:ascii="STIXIntegralsD" w:hAnsi="STIXIntegralsD" w:cs="AppleSystemUIFont"/>
          <w:color w:val="808080" w:themeColor="background1" w:themeShade="80"/>
          <w:kern w:val="0"/>
          <w:sz w:val="24"/>
        </w:rPr>
        <w:t xml:space="preserve"> die </w:t>
      </w:r>
      <w:proofErr w:type="spellStart"/>
      <w:r>
        <w:rPr>
          <w:rFonts w:ascii="STIXIntegralsD" w:hAnsi="STIXIntegralsD" w:cs="AppleSystemUIFont"/>
          <w:color w:val="808080" w:themeColor="background1" w:themeShade="80"/>
          <w:kern w:val="0"/>
          <w:sz w:val="24"/>
        </w:rPr>
        <w:t>Boten</w:t>
      </w:r>
      <w:proofErr w:type="spellEnd"/>
      <w:r>
        <w:rPr>
          <w:rFonts w:ascii="STIXIntegralsD" w:hAnsi="STIXIntegralsD" w:cs="AppleSystemUIFont"/>
          <w:color w:val="808080" w:themeColor="background1" w:themeShade="80"/>
          <w:kern w:val="0"/>
          <w:sz w:val="24"/>
        </w:rPr>
        <w:t xml:space="preserve"> des </w:t>
      </w:r>
      <w:proofErr w:type="spellStart"/>
      <w:r>
        <w:rPr>
          <w:rFonts w:ascii="STIXIntegralsD" w:hAnsi="STIXIntegralsD" w:cs="AppleSystemUIFont"/>
          <w:color w:val="808080" w:themeColor="background1" w:themeShade="80"/>
          <w:kern w:val="0"/>
          <w:sz w:val="24"/>
        </w:rPr>
        <w:t>G</w:t>
      </w:r>
      <w:r>
        <w:rPr>
          <w:rFonts w:ascii="Cambria" w:hAnsi="Cambria" w:cs="Cambria"/>
          <w:color w:val="808080" w:themeColor="background1" w:themeShade="80"/>
          <w:kern w:val="0"/>
          <w:sz w:val="24"/>
        </w:rPr>
        <w:t>ö</w:t>
      </w:r>
      <w:r>
        <w:rPr>
          <w:rFonts w:ascii="STIXIntegralsD" w:hAnsi="STIXIntegralsD" w:cs="AppleSystemUIFont"/>
          <w:color w:val="808080" w:themeColor="background1" w:themeShade="80"/>
          <w:kern w:val="0"/>
          <w:sz w:val="24"/>
        </w:rPr>
        <w:t>ttlichen</w:t>
      </w:r>
      <w:proofErr w:type="spellEnd"/>
      <w:r>
        <w:rPr>
          <w:rFonts w:ascii="STIXIntegralsD" w:eastAsia="宋体" w:hAnsi="STIXIntegralsD" w:cs="Big Caslon Medium"/>
          <w:color w:val="808080" w:themeColor="background1" w:themeShade="80"/>
          <w:kern w:val="0"/>
          <w:sz w:val="24"/>
        </w:rPr>
        <w:br/>
      </w:r>
      <w:r>
        <w:rPr>
          <w:rFonts w:ascii="Times New Roman" w:eastAsia="宋体" w:hAnsi="Times New Roman" w:cs="Times New Roman"/>
          <w:color w:val="808080" w:themeColor="background1" w:themeShade="80"/>
          <w:kern w:val="0"/>
          <w:sz w:val="24"/>
        </w:rPr>
        <w:t>—</w:t>
      </w:r>
      <w:r>
        <w:rPr>
          <w:rFonts w:ascii="STIXIntegralsD" w:eastAsia="宋体" w:hAnsi="STIXIntegralsD" w:cs="Big Caslon Medium"/>
          <w:color w:val="808080" w:themeColor="background1" w:themeShade="80"/>
          <w:kern w:val="0"/>
          <w:sz w:val="24"/>
        </w:rPr>
        <w:t xml:space="preserve"> Friedrich </w:t>
      </w:r>
      <w:proofErr w:type="spellStart"/>
      <w:r>
        <w:rPr>
          <w:rFonts w:ascii="STIXIntegralsD" w:eastAsia="宋体" w:hAnsi="STIXIntegralsD" w:cs="Big Caslon Medium"/>
          <w:color w:val="808080" w:themeColor="background1" w:themeShade="80"/>
          <w:kern w:val="0"/>
          <w:sz w:val="24"/>
        </w:rPr>
        <w:t>H</w:t>
      </w:r>
      <w:r>
        <w:rPr>
          <w:rFonts w:ascii="Cambria" w:eastAsia="宋体" w:hAnsi="Cambria" w:cs="Cambria"/>
          <w:color w:val="808080" w:themeColor="background1" w:themeShade="80"/>
          <w:kern w:val="0"/>
          <w:sz w:val="24"/>
        </w:rPr>
        <w:t>ö</w:t>
      </w:r>
      <w:r>
        <w:rPr>
          <w:rFonts w:ascii="STIXIntegralsD" w:eastAsia="宋体" w:hAnsi="STIXIntegralsD" w:cs="Big Caslon Medium"/>
          <w:color w:val="808080" w:themeColor="background1" w:themeShade="80"/>
          <w:kern w:val="0"/>
          <w:sz w:val="24"/>
        </w:rPr>
        <w:t>lderlin</w:t>
      </w:r>
      <w:proofErr w:type="spellEnd"/>
    </w:p>
    <w:p w14:paraId="36784FB0" w14:textId="77777777" w:rsidR="004A5C2A" w:rsidRDefault="004A5C2A">
      <w:pPr>
        <w:widowControl/>
        <w:spacing w:before="100" w:beforeAutospacing="1" w:after="100" w:afterAutospacing="1"/>
        <w:jc w:val="left"/>
        <w:rPr>
          <w:rFonts w:ascii="STIXIntegralsD" w:eastAsia="宋体" w:hAnsi="STIXIntegralsD" w:cs="Big Caslon Medium"/>
          <w:color w:val="808080" w:themeColor="background1" w:themeShade="80"/>
          <w:kern w:val="0"/>
          <w:sz w:val="24"/>
        </w:rPr>
      </w:pPr>
    </w:p>
    <w:p w14:paraId="7A72B5DA" w14:textId="77777777" w:rsidR="004A5C2A" w:rsidRDefault="00C8309E">
      <w:pPr>
        <w:widowControl/>
        <w:spacing w:before="100" w:beforeAutospacing="1" w:after="100" w:afterAutospacing="1"/>
        <w:jc w:val="left"/>
        <w:rPr>
          <w:rFonts w:ascii="Big Caslon Medium" w:eastAsia="宋体" w:hAnsi="Big Caslon Medium" w:cs="Big Caslon Medium"/>
          <w:kern w:val="0"/>
          <w:szCs w:val="21"/>
        </w:rPr>
      </w:pPr>
      <w:r>
        <w:rPr>
          <w:rFonts w:ascii="Big Caslon Medium" w:eastAsia="Songti SC" w:hAnsi="Big Caslon Medium" w:cs="Big Caslon Medium" w:hint="cs"/>
          <w:szCs w:val="21"/>
        </w:rPr>
        <w:t xml:space="preserve">Red Brick Art Museum will present </w:t>
      </w:r>
      <w:r>
        <w:rPr>
          <w:rFonts w:ascii="Big Caslon Medium" w:eastAsia="宋体" w:hAnsi="Big Caslon Medium" w:cs="Big Caslon Medium" w:hint="cs"/>
          <w:kern w:val="0"/>
          <w:szCs w:val="21"/>
        </w:rPr>
        <w:t xml:space="preserve">the major solo exhibition </w:t>
      </w:r>
      <w:r>
        <w:rPr>
          <w:rFonts w:ascii="Big Caslon Medium" w:eastAsia="宋体" w:hAnsi="Big Caslon Medium" w:cs="Big Caslon Medium" w:hint="cs"/>
          <w:i/>
          <w:iCs/>
          <w:kern w:val="0"/>
          <w:szCs w:val="21"/>
        </w:rPr>
        <w:t>Aurora</w:t>
      </w:r>
      <w:r>
        <w:rPr>
          <w:rFonts w:ascii="Big Caslon Medium" w:eastAsia="宋体" w:hAnsi="Big Caslon Medium" w:cs="Big Caslon Medium" w:hint="cs"/>
          <w:kern w:val="0"/>
          <w:szCs w:val="21"/>
        </w:rPr>
        <w:t xml:space="preserve"> by Chinese artist Rao Fu, on March 21, 2026. Curated by Yan </w:t>
      </w:r>
      <w:proofErr w:type="spellStart"/>
      <w:r>
        <w:rPr>
          <w:rFonts w:ascii="Big Caslon Medium" w:eastAsia="宋体" w:hAnsi="Big Caslon Medium" w:cs="Big Caslon Medium" w:hint="cs"/>
          <w:kern w:val="0"/>
          <w:szCs w:val="21"/>
        </w:rPr>
        <w:t>Shijie</w:t>
      </w:r>
      <w:proofErr w:type="spellEnd"/>
      <w:r>
        <w:rPr>
          <w:rFonts w:ascii="Big Caslon Medium" w:eastAsia="宋体" w:hAnsi="Big Caslon Medium" w:cs="Big Caslon Medium" w:hint="cs"/>
          <w:kern w:val="0"/>
          <w:szCs w:val="21"/>
        </w:rPr>
        <w:t>, the museum’s founder and director, this exhibition marks Rao Fu’s most comprehensive and largest-scale presentation in China to date. It comes after his 25-year journey of study, life, an</w:t>
      </w:r>
      <w:r>
        <w:rPr>
          <w:rFonts w:ascii="Big Caslon Medium" w:eastAsia="宋体" w:hAnsi="Big Caslon Medium" w:cs="Big Caslon Medium" w:hint="cs"/>
          <w:kern w:val="0"/>
          <w:szCs w:val="21"/>
        </w:rPr>
        <w:t>d artistic creation in Dresden, Germany, since 2001, and offers a thorough survey of his artistic trajectory.</w:t>
      </w:r>
    </w:p>
    <w:p w14:paraId="1DB77312" w14:textId="77777777" w:rsidR="004A5C2A" w:rsidRDefault="00C8309E">
      <w:pPr>
        <w:widowControl/>
        <w:spacing w:before="100" w:beforeAutospacing="1" w:after="100" w:afterAutospacing="1"/>
        <w:jc w:val="left"/>
        <w:rPr>
          <w:rFonts w:ascii="Big Caslon Medium" w:eastAsia="宋体" w:hAnsi="Big Caslon Medium" w:cs="Big Caslon Medium"/>
          <w:kern w:val="0"/>
          <w:szCs w:val="21"/>
        </w:rPr>
      </w:pPr>
      <w:r>
        <w:rPr>
          <w:rFonts w:ascii="Big Caslon Medium" w:eastAsia="宋体" w:hAnsi="Big Caslon Medium" w:cs="Big Caslon Medium" w:hint="cs"/>
          <w:kern w:val="0"/>
          <w:szCs w:val="21"/>
        </w:rPr>
        <w:t xml:space="preserve">Featuring his monumental “Decalogy” series as its core, the exhibition will present over fifty works, including oil paintings and works on paper. </w:t>
      </w:r>
      <w:r>
        <w:rPr>
          <w:rFonts w:ascii="Big Caslon Medium" w:eastAsia="宋体" w:hAnsi="Big Caslon Medium" w:cs="Big Caslon Medium" w:hint="cs"/>
          <w:kern w:val="0"/>
          <w:szCs w:val="21"/>
        </w:rPr>
        <w:t>Through a profound integration of painting with architectural space, it invites viewers into a contemplative journey concerning human existence, civilizational migration, and the dwelling of the soul.</w:t>
      </w:r>
    </w:p>
    <w:p w14:paraId="21C62B38" w14:textId="77777777" w:rsidR="004A5C2A" w:rsidRDefault="00C8309E">
      <w:pPr>
        <w:widowControl/>
        <w:spacing w:before="100" w:beforeAutospacing="1" w:after="100" w:afterAutospacing="1"/>
        <w:jc w:val="left"/>
        <w:outlineLvl w:val="3"/>
        <w:rPr>
          <w:rFonts w:ascii="Big Caslon Medium" w:eastAsia="宋体" w:hAnsi="Big Caslon Medium" w:cs="Big Caslon Medium"/>
          <w:b/>
          <w:bCs/>
          <w:kern w:val="0"/>
          <w:szCs w:val="21"/>
        </w:rPr>
      </w:pPr>
      <w:r>
        <w:rPr>
          <w:rFonts w:ascii="Big Caslon Medium" w:eastAsia="宋体" w:hAnsi="Big Caslon Medium" w:cs="Big Caslon Medium" w:hint="cs"/>
          <w:b/>
          <w:bCs/>
          <w:kern w:val="0"/>
          <w:szCs w:val="21"/>
        </w:rPr>
        <w:t>Aurora: Illuminating from the Fracture</w:t>
      </w:r>
    </w:p>
    <w:p w14:paraId="4A74C73A" w14:textId="77777777" w:rsidR="004A5C2A" w:rsidRDefault="00C8309E">
      <w:pPr>
        <w:widowControl/>
        <w:spacing w:before="100" w:beforeAutospacing="1" w:after="100" w:afterAutospacing="1"/>
        <w:jc w:val="left"/>
        <w:rPr>
          <w:rFonts w:ascii="Big Caslon Medium" w:eastAsia="宋体" w:hAnsi="Big Caslon Medium" w:cs="Big Caslon Medium"/>
          <w:kern w:val="0"/>
          <w:szCs w:val="21"/>
        </w:rPr>
      </w:pPr>
      <w:r>
        <w:rPr>
          <w:rFonts w:ascii="Big Caslon Medium" w:eastAsia="宋体" w:hAnsi="Big Caslon Medium" w:cs="Big Caslon Medium" w:hint="cs"/>
          <w:kern w:val="0"/>
          <w:szCs w:val="21"/>
        </w:rPr>
        <w:t xml:space="preserve">“Aurora” is </w:t>
      </w:r>
      <w:r>
        <w:rPr>
          <w:rFonts w:ascii="Big Caslon Medium" w:eastAsia="宋体" w:hAnsi="Big Caslon Medium" w:cs="Big Caslon Medium" w:hint="cs"/>
          <w:kern w:val="0"/>
          <w:szCs w:val="21"/>
        </w:rPr>
        <w:t>the miraculous light that erupts in the coldest, darkest peripheries of our planet. Rao Fu, situated at the intersection of Eastern and Western cultures and amidst the intense upheavals of global turmoil and personal displacement, has consistently used the</w:t>
      </w:r>
      <w:r>
        <w:rPr>
          <w:rFonts w:ascii="Big Caslon Medium" w:eastAsia="宋体" w:hAnsi="Big Caslon Medium" w:cs="Big Caslon Medium" w:hint="cs"/>
          <w:kern w:val="0"/>
          <w:szCs w:val="21"/>
        </w:rPr>
        <w:t xml:space="preserve"> canvas as his field of action, choosing to “illuminate from the fracture.” As he himself states: “Light is silent, yet it reveals—painting is a silent epiphany.”</w:t>
      </w:r>
    </w:p>
    <w:p w14:paraId="7D0BEBA3" w14:textId="77777777" w:rsidR="004A5C2A" w:rsidRDefault="00C8309E">
      <w:pPr>
        <w:widowControl/>
        <w:spacing w:before="100" w:beforeAutospacing="1" w:after="100" w:afterAutospacing="1"/>
        <w:jc w:val="left"/>
        <w:rPr>
          <w:rFonts w:ascii="Big Caslon Medium" w:eastAsia="宋体" w:hAnsi="Big Caslon Medium" w:cs="Big Caslon Medium"/>
          <w:kern w:val="0"/>
          <w:szCs w:val="21"/>
        </w:rPr>
      </w:pPr>
      <w:r>
        <w:rPr>
          <w:rFonts w:ascii="Big Caslon Medium" w:eastAsia="宋体" w:hAnsi="Big Caslon Medium" w:cs="Big Caslon Medium" w:hint="cs"/>
          <w:kern w:val="0"/>
          <w:szCs w:val="21"/>
        </w:rPr>
        <w:t>As a Chinese artist who has long resided in Germany, Rao Fu arrived in Dresden in 2001, where</w:t>
      </w:r>
      <w:r>
        <w:rPr>
          <w:rFonts w:ascii="Big Caslon Medium" w:eastAsia="宋体" w:hAnsi="Big Caslon Medium" w:cs="Big Caslon Medium" w:hint="cs"/>
          <w:kern w:val="0"/>
          <w:szCs w:val="21"/>
        </w:rPr>
        <w:t>, on the banks of the Elbe River, he began to interrogate another spiritual tradition. He absorbed the German Romantic reverence for the divinity of nature and the Expressionist courage to reach the abyss through color. Between Edvard Munch’s anxiety, Pete</w:t>
      </w:r>
      <w:r>
        <w:rPr>
          <w:rFonts w:ascii="Big Caslon Medium" w:eastAsia="宋体" w:hAnsi="Big Caslon Medium" w:cs="Big Caslon Medium" w:hint="cs"/>
          <w:kern w:val="0"/>
          <w:szCs w:val="21"/>
        </w:rPr>
        <w:t>r Doig’s dreamlike ambiguity, and Daniel Richter’s visual alchemy, Rao Fu found his own “magic triangle.”</w:t>
      </w:r>
    </w:p>
    <w:p w14:paraId="4D5BB7D0" w14:textId="77777777" w:rsidR="004A5C2A" w:rsidRDefault="00C8309E">
      <w:pPr>
        <w:widowControl/>
        <w:spacing w:before="100" w:beforeAutospacing="1" w:after="100" w:afterAutospacing="1"/>
        <w:jc w:val="left"/>
        <w:rPr>
          <w:rFonts w:ascii="Big Caslon Medium" w:eastAsia="宋体" w:hAnsi="Big Caslon Medium" w:cs="Big Caslon Medium"/>
          <w:kern w:val="0"/>
          <w:szCs w:val="21"/>
        </w:rPr>
      </w:pPr>
      <w:r>
        <w:rPr>
          <w:rFonts w:ascii="Big Caslon Medium" w:eastAsia="宋体" w:hAnsi="Big Caslon Medium" w:cs="Big Caslon Medium" w:hint="cs"/>
          <w:kern w:val="0"/>
          <w:szCs w:val="21"/>
        </w:rPr>
        <w:t>His painting presents a rare form of dual writing. Behind his brilliant colors and seemingly wild Western Expressionist landscapes, one senses an East</w:t>
      </w:r>
      <w:r>
        <w:rPr>
          <w:rFonts w:ascii="Big Caslon Medium" w:eastAsia="宋体" w:hAnsi="Big Caslon Medium" w:cs="Big Caslon Medium" w:hint="cs"/>
          <w:kern w:val="0"/>
          <w:szCs w:val="21"/>
        </w:rPr>
        <w:t>ern breath—figures, landscapes, architecture, and space are imbued with the linear articulation and flowing spirit-resonance (</w:t>
      </w:r>
      <w:r>
        <w:rPr>
          <w:rFonts w:ascii="Big Caslon Medium" w:eastAsia="宋体" w:hAnsi="Big Caslon Medium" w:cs="Big Caslon Medium" w:hint="cs"/>
          <w:i/>
          <w:iCs/>
          <w:kern w:val="0"/>
          <w:szCs w:val="21"/>
        </w:rPr>
        <w:t xml:space="preserve">qi </w:t>
      </w:r>
      <w:proofErr w:type="spellStart"/>
      <w:r>
        <w:rPr>
          <w:rFonts w:ascii="Big Caslon Medium" w:eastAsia="宋体" w:hAnsi="Big Caslon Medium" w:cs="Big Caslon Medium" w:hint="cs"/>
          <w:i/>
          <w:iCs/>
          <w:kern w:val="0"/>
          <w:szCs w:val="21"/>
        </w:rPr>
        <w:t>yun</w:t>
      </w:r>
      <w:proofErr w:type="spellEnd"/>
      <w:r>
        <w:rPr>
          <w:rFonts w:ascii="Big Caslon Medium" w:eastAsia="宋体" w:hAnsi="Big Caslon Medium" w:cs="Big Caslon Medium" w:hint="cs"/>
          <w:kern w:val="0"/>
          <w:szCs w:val="21"/>
        </w:rPr>
        <w:t>) of Chinese landscape painting. At times, the human figure dissolves into the landscape; at others, the landscape itself wr</w:t>
      </w:r>
      <w:r>
        <w:rPr>
          <w:rFonts w:ascii="Big Caslon Medium" w:eastAsia="宋体" w:hAnsi="Big Caslon Medium" w:cs="Big Caslon Medium" w:hint="cs"/>
          <w:kern w:val="0"/>
          <w:szCs w:val="21"/>
        </w:rPr>
        <w:t xml:space="preserve">ites the human spirit. Themes of fate, migration, displacement, and </w:t>
      </w:r>
      <w:r>
        <w:rPr>
          <w:rFonts w:ascii="Big Caslon Medium" w:eastAsia="宋体" w:hAnsi="Big Caslon Medium" w:cs="Big Caslon Medium" w:hint="cs"/>
          <w:kern w:val="0"/>
          <w:szCs w:val="21"/>
        </w:rPr>
        <w:lastRenderedPageBreak/>
        <w:t>identity—constantly shifting—transform into a mysterious, dramatic, philosophical, and poetic visual symphony.</w:t>
      </w:r>
    </w:p>
    <w:p w14:paraId="52A77A1B" w14:textId="77777777" w:rsidR="004A5C2A" w:rsidRDefault="00C8309E">
      <w:pPr>
        <w:widowControl/>
        <w:spacing w:before="100" w:beforeAutospacing="1" w:after="100" w:afterAutospacing="1"/>
        <w:jc w:val="left"/>
        <w:rPr>
          <w:rFonts w:ascii="Big Caslon Medium" w:eastAsia="宋体" w:hAnsi="Big Caslon Medium" w:cs="Big Caslon Medium"/>
          <w:kern w:val="0"/>
          <w:szCs w:val="21"/>
        </w:rPr>
      </w:pPr>
      <w:r>
        <w:rPr>
          <w:rFonts w:ascii="Big Caslon Medium" w:eastAsia="宋体" w:hAnsi="Big Caslon Medium" w:cs="Big Caslon Medium" w:hint="cs"/>
          <w:kern w:val="0"/>
          <w:szCs w:val="21"/>
        </w:rPr>
        <w:t>His twenty-five years in Germany have not been a simple overlay of Eastern up</w:t>
      </w:r>
      <w:r>
        <w:rPr>
          <w:rFonts w:ascii="Big Caslon Medium" w:eastAsia="宋体" w:hAnsi="Big Caslon Medium" w:cs="Big Caslon Medium" w:hint="cs"/>
          <w:kern w:val="0"/>
          <w:szCs w:val="21"/>
        </w:rPr>
        <w:t xml:space="preserve">bringing and Western immersion, nor of his parallel studies in philosophy and art psychotherapy. Instead, they have been a continuous process of collision, dialogue, rejection, and fusion. Those enigmatic figures with hollow eyes and his intensely vibrant </w:t>
      </w:r>
      <w:r>
        <w:rPr>
          <w:rFonts w:ascii="Big Caslon Medium" w:eastAsia="宋体" w:hAnsi="Big Caslon Medium" w:cs="Big Caslon Medium" w:hint="cs"/>
          <w:kern w:val="0"/>
          <w:szCs w:val="21"/>
        </w:rPr>
        <w:t>colors are his path inward, a silent freedom.</w:t>
      </w:r>
    </w:p>
    <w:p w14:paraId="7E044BF3" w14:textId="77777777" w:rsidR="004A5C2A" w:rsidRDefault="00C8309E">
      <w:pPr>
        <w:widowControl/>
        <w:spacing w:before="100" w:beforeAutospacing="1" w:after="100" w:afterAutospacing="1"/>
        <w:jc w:val="left"/>
        <w:outlineLvl w:val="3"/>
        <w:rPr>
          <w:rFonts w:ascii="Big Caslon Medium" w:eastAsia="宋体" w:hAnsi="Big Caslon Medium" w:cs="Big Caslon Medium"/>
          <w:b/>
          <w:bCs/>
          <w:kern w:val="0"/>
          <w:szCs w:val="21"/>
        </w:rPr>
      </w:pPr>
      <w:r>
        <w:rPr>
          <w:rFonts w:ascii="Big Caslon Medium" w:eastAsia="宋体" w:hAnsi="Big Caslon Medium" w:cs="Big Caslon Medium" w:hint="cs"/>
          <w:b/>
          <w:bCs/>
          <w:kern w:val="0"/>
          <w:szCs w:val="21"/>
        </w:rPr>
        <w:t>Poetically Dwelling</w:t>
      </w:r>
    </w:p>
    <w:p w14:paraId="13E9B15F" w14:textId="77777777" w:rsidR="004A5C2A" w:rsidRDefault="00C8309E">
      <w:pPr>
        <w:widowControl/>
        <w:spacing w:before="100" w:beforeAutospacing="1" w:after="100" w:afterAutospacing="1"/>
        <w:jc w:val="left"/>
        <w:rPr>
          <w:rFonts w:ascii="Big Caslon Medium" w:eastAsia="宋体" w:hAnsi="Big Caslon Medium" w:cs="Big Caslon Medium"/>
          <w:kern w:val="0"/>
          <w:szCs w:val="21"/>
        </w:rPr>
      </w:pPr>
      <w:r>
        <w:rPr>
          <w:rFonts w:ascii="Big Caslon Medium" w:eastAsia="宋体" w:hAnsi="Big Caslon Medium" w:cs="Big Caslon Medium" w:hint="cs"/>
          <w:kern w:val="0"/>
          <w:szCs w:val="21"/>
        </w:rPr>
        <w:t xml:space="preserve">“…poetically man dwells upon this earth”—this maxim from Friedrich </w:t>
      </w:r>
      <w:proofErr w:type="spellStart"/>
      <w:r>
        <w:rPr>
          <w:rFonts w:ascii="Big Caslon Medium" w:eastAsia="宋体" w:hAnsi="Big Caslon Medium" w:cs="Big Caslon Medium" w:hint="cs"/>
          <w:kern w:val="0"/>
          <w:szCs w:val="21"/>
        </w:rPr>
        <w:t>Hölderlin’s</w:t>
      </w:r>
      <w:proofErr w:type="spellEnd"/>
      <w:r>
        <w:rPr>
          <w:rFonts w:ascii="Big Caslon Medium" w:eastAsia="宋体" w:hAnsi="Big Caslon Medium" w:cs="Big Caslon Medium" w:hint="cs"/>
          <w:kern w:val="0"/>
          <w:szCs w:val="21"/>
        </w:rPr>
        <w:t xml:space="preserve"> late hymn “In lovely blueness…” has been the deep driving force behind Rao Fu’s artistic exploration since he f</w:t>
      </w:r>
      <w:r>
        <w:rPr>
          <w:rFonts w:ascii="Big Caslon Medium" w:eastAsia="宋体" w:hAnsi="Big Caslon Medium" w:cs="Big Caslon Medium" w:hint="cs"/>
          <w:kern w:val="0"/>
          <w:szCs w:val="21"/>
        </w:rPr>
        <w:t>irst encountered it in 2009. It has become the very ground of his artistic spirit, and his creative practice is a direct embodiment of this proposition.</w:t>
      </w:r>
    </w:p>
    <w:p w14:paraId="639DE4A7" w14:textId="715311CF" w:rsidR="004A5C2A" w:rsidRDefault="00C8309E">
      <w:pPr>
        <w:widowControl/>
        <w:spacing w:before="100" w:beforeAutospacing="1" w:after="100" w:afterAutospacing="1"/>
        <w:jc w:val="left"/>
        <w:rPr>
          <w:rFonts w:ascii="Big Caslon Medium" w:eastAsia="宋体" w:hAnsi="Big Caslon Medium" w:cs="Big Caslon Medium"/>
          <w:kern w:val="0"/>
          <w:szCs w:val="21"/>
        </w:rPr>
      </w:pPr>
      <w:r>
        <w:rPr>
          <w:rFonts w:ascii="Big Caslon Medium" w:eastAsia="宋体" w:hAnsi="Big Caslon Medium" w:cs="Big Caslon Medium" w:hint="cs"/>
          <w:kern w:val="0"/>
          <w:szCs w:val="21"/>
        </w:rPr>
        <w:t>This exhibition will, for the first time, present together the eight completed works (of a planned ten)</w:t>
      </w:r>
      <w:r>
        <w:rPr>
          <w:rFonts w:ascii="Big Caslon Medium" w:eastAsia="宋体" w:hAnsi="Big Caslon Medium" w:cs="Big Caslon Medium" w:hint="cs"/>
          <w:kern w:val="0"/>
          <w:szCs w:val="21"/>
        </w:rPr>
        <w:t xml:space="preserve"> from his “Decalogy” series, which he began in 2016. These monumental triptychs, each over four meters wide, construct a “film to be viewed in the round,” recording countless trajectories of life and spiritual landscapes, </w:t>
      </w:r>
      <w:r>
        <w:rPr>
          <w:rFonts w:ascii="Big Caslon Medium" w:eastAsia="宋体" w:hAnsi="Big Caslon Medium" w:cs="Big Caslon Medium"/>
          <w:kern w:val="0"/>
          <w:szCs w:val="21"/>
        </w:rPr>
        <w:t xml:space="preserve">and </w:t>
      </w:r>
      <w:r>
        <w:rPr>
          <w:rFonts w:ascii="Big Caslon Medium" w:eastAsia="宋体" w:hAnsi="Big Caslon Medium" w:cs="Big Caslon Medium" w:hint="cs"/>
          <w:kern w:val="0"/>
          <w:szCs w:val="21"/>
        </w:rPr>
        <w:t>profoundly showcasing the arti</w:t>
      </w:r>
      <w:r>
        <w:rPr>
          <w:rFonts w:ascii="Big Caslon Medium" w:eastAsia="宋体" w:hAnsi="Big Caslon Medium" w:cs="Big Caslon Medium" w:hint="cs"/>
          <w:kern w:val="0"/>
          <w:szCs w:val="21"/>
        </w:rPr>
        <w:t xml:space="preserve">st’s unique exploration </w:t>
      </w:r>
      <w:r>
        <w:rPr>
          <w:rFonts w:ascii="Big Caslon Medium" w:eastAsia="宋体" w:hAnsi="Big Caslon Medium" w:cs="Big Caslon Medium"/>
          <w:kern w:val="0"/>
          <w:szCs w:val="21"/>
        </w:rPr>
        <w:t xml:space="preserve">of </w:t>
      </w:r>
      <w:r>
        <w:rPr>
          <w:rFonts w:ascii="Big Caslon Medium" w:eastAsia="宋体" w:hAnsi="Big Caslon Medium" w:cs="Big Caslon Medium" w:hint="cs"/>
          <w:kern w:val="0"/>
          <w:szCs w:val="21"/>
        </w:rPr>
        <w:t>the folds of Eastern and Western cultures.</w:t>
      </w:r>
    </w:p>
    <w:p w14:paraId="3B59C8AA" w14:textId="77777777" w:rsidR="004A5C2A" w:rsidRDefault="00C8309E">
      <w:pPr>
        <w:widowControl/>
        <w:spacing w:before="100" w:beforeAutospacing="1" w:after="100" w:afterAutospacing="1"/>
        <w:jc w:val="left"/>
        <w:rPr>
          <w:rFonts w:ascii="Big Caslon Medium" w:eastAsia="宋体" w:hAnsi="Big Caslon Medium" w:cs="Big Caslon Medium"/>
          <w:kern w:val="0"/>
          <w:szCs w:val="21"/>
        </w:rPr>
      </w:pPr>
      <w:r>
        <w:rPr>
          <w:rFonts w:ascii="Big Caslon Medium" w:eastAsia="宋体" w:hAnsi="Big Caslon Medium" w:cs="Big Caslon Medium" w:hint="cs"/>
          <w:kern w:val="0"/>
          <w:szCs w:val="21"/>
        </w:rPr>
        <w:t xml:space="preserve">The opening works, </w:t>
      </w:r>
      <w:r>
        <w:rPr>
          <w:rFonts w:ascii="Big Caslon Medium" w:eastAsia="宋体" w:hAnsi="Big Caslon Medium" w:cs="Big Caslon Medium" w:hint="cs"/>
          <w:i/>
          <w:iCs/>
          <w:kern w:val="0"/>
          <w:szCs w:val="21"/>
        </w:rPr>
        <w:t>Light Year</w:t>
      </w:r>
      <w:r>
        <w:rPr>
          <w:rFonts w:ascii="Big Caslon Medium" w:eastAsia="宋体" w:hAnsi="Big Caslon Medium" w:cs="Big Caslon Medium" w:hint="cs"/>
          <w:kern w:val="0"/>
          <w:szCs w:val="21"/>
        </w:rPr>
        <w:t xml:space="preserve"> (2019) and </w:t>
      </w:r>
      <w:r>
        <w:rPr>
          <w:rFonts w:ascii="Big Caslon Medium" w:eastAsia="宋体" w:hAnsi="Big Caslon Medium" w:cs="Big Caslon Medium" w:hint="cs"/>
          <w:i/>
          <w:iCs/>
          <w:kern w:val="0"/>
          <w:szCs w:val="21"/>
        </w:rPr>
        <w:t>Loosed String</w:t>
      </w:r>
      <w:r>
        <w:rPr>
          <w:rFonts w:ascii="Big Caslon Medium" w:eastAsia="宋体" w:hAnsi="Big Caslon Medium" w:cs="Big Caslon Medium" w:hint="cs"/>
          <w:kern w:val="0"/>
          <w:szCs w:val="21"/>
        </w:rPr>
        <w:t xml:space="preserve"> (2019), establish the spiritual tone of the “Decalogy.” The former, as Rao Fu describes it, is a beam of light “that has pas</w:t>
      </w:r>
      <w:r>
        <w:rPr>
          <w:rFonts w:ascii="Big Caslon Medium" w:eastAsia="宋体" w:hAnsi="Big Caslon Medium" w:cs="Big Caslon Medium" w:hint="cs"/>
          <w:kern w:val="0"/>
          <w:szCs w:val="21"/>
        </w:rPr>
        <w:t>sed through my body, straight toward the firmament,” pointing to a pure existence that transcends time, space, culture, and national borders. The latter is like a horizon torn apart by tension, overlapping the individual experience of departure with the hi</w:t>
      </w:r>
      <w:r>
        <w:rPr>
          <w:rFonts w:ascii="Big Caslon Medium" w:eastAsia="宋体" w:hAnsi="Big Caslon Medium" w:cs="Big Caslon Medium" w:hint="cs"/>
          <w:kern w:val="0"/>
          <w:szCs w:val="21"/>
        </w:rPr>
        <w:t>storical collisions of our era, marking a shift from being “enveloped by the landscape” to “constructing meaning through the landscape.”</w:t>
      </w:r>
    </w:p>
    <w:p w14:paraId="7E73EE1B" w14:textId="77777777" w:rsidR="004A5C2A" w:rsidRDefault="00C8309E">
      <w:pPr>
        <w:widowControl/>
        <w:spacing w:before="100" w:beforeAutospacing="1" w:after="100" w:afterAutospacing="1"/>
        <w:jc w:val="left"/>
        <w:rPr>
          <w:rFonts w:ascii="Big Caslon Medium" w:eastAsia="宋体" w:hAnsi="Big Caslon Medium" w:cs="Big Caslon Medium"/>
          <w:kern w:val="0"/>
          <w:szCs w:val="21"/>
        </w:rPr>
      </w:pPr>
      <w:r>
        <w:rPr>
          <w:rFonts w:ascii="Big Caslon Medium" w:eastAsia="宋体" w:hAnsi="Big Caslon Medium" w:cs="Big Caslon Medium" w:hint="cs"/>
          <w:kern w:val="0"/>
          <w:szCs w:val="21"/>
        </w:rPr>
        <w:t xml:space="preserve">The subsequent works, </w:t>
      </w:r>
      <w:r>
        <w:rPr>
          <w:rFonts w:ascii="Big Caslon Medium" w:eastAsia="宋体" w:hAnsi="Big Caslon Medium" w:cs="Big Caslon Medium" w:hint="cs"/>
          <w:i/>
          <w:iCs/>
          <w:kern w:val="0"/>
          <w:szCs w:val="21"/>
        </w:rPr>
        <w:t>Abyss I</w:t>
      </w:r>
      <w:r>
        <w:rPr>
          <w:rFonts w:ascii="Big Caslon Medium" w:eastAsia="宋体" w:hAnsi="Big Caslon Medium" w:cs="Big Caslon Medium" w:hint="cs"/>
          <w:kern w:val="0"/>
          <w:szCs w:val="21"/>
        </w:rPr>
        <w:t xml:space="preserve"> (2020) and </w:t>
      </w:r>
      <w:r>
        <w:rPr>
          <w:rFonts w:ascii="Big Caslon Medium" w:eastAsia="宋体" w:hAnsi="Big Caslon Medium" w:cs="Big Caslon Medium" w:hint="cs"/>
          <w:i/>
          <w:iCs/>
          <w:kern w:val="0"/>
          <w:szCs w:val="21"/>
        </w:rPr>
        <w:t>Abyss II</w:t>
      </w:r>
      <w:r>
        <w:rPr>
          <w:rFonts w:ascii="Big Caslon Medium" w:eastAsia="宋体" w:hAnsi="Big Caslon Medium" w:cs="Big Caslon Medium" w:hint="cs"/>
          <w:kern w:val="0"/>
          <w:szCs w:val="21"/>
        </w:rPr>
        <w:t xml:space="preserve"> (2022), are not traditional landscapes but “mental topographies” laye</w:t>
      </w:r>
      <w:r>
        <w:rPr>
          <w:rFonts w:ascii="Big Caslon Medium" w:eastAsia="宋体" w:hAnsi="Big Caslon Medium" w:cs="Big Caslon Medium" w:hint="cs"/>
          <w:kern w:val="0"/>
          <w:szCs w:val="21"/>
        </w:rPr>
        <w:t>red from memory, imagination, and history. With wild brushstrokes, antagonistic colors, and profound fissures, they present the individual’s loss and reflection within grand historical narratives, echoing the German Romantic tradition of Friedrich’s “conte</w:t>
      </w:r>
      <w:r>
        <w:rPr>
          <w:rFonts w:ascii="Big Caslon Medium" w:eastAsia="宋体" w:hAnsi="Big Caslon Medium" w:cs="Big Caslon Medium" w:hint="cs"/>
          <w:kern w:val="0"/>
          <w:szCs w:val="21"/>
        </w:rPr>
        <w:t>mplation of the back-turned figure.”</w:t>
      </w:r>
    </w:p>
    <w:p w14:paraId="40828588" w14:textId="1ADF2298" w:rsidR="004A5C2A" w:rsidRDefault="00C8309E">
      <w:pPr>
        <w:widowControl/>
        <w:spacing w:before="100" w:beforeAutospacing="1" w:after="100" w:afterAutospacing="1"/>
        <w:jc w:val="left"/>
        <w:rPr>
          <w:rFonts w:ascii="Big Caslon Medium" w:eastAsia="宋体" w:hAnsi="Big Caslon Medium" w:cs="Big Caslon Medium"/>
          <w:kern w:val="0"/>
          <w:szCs w:val="21"/>
        </w:rPr>
      </w:pPr>
      <w:r>
        <w:rPr>
          <w:rFonts w:ascii="Big Caslon Medium" w:eastAsia="宋体" w:hAnsi="Big Caslon Medium" w:cs="Big Caslon Medium" w:hint="cs"/>
          <w:i/>
          <w:iCs/>
          <w:kern w:val="0"/>
          <w:szCs w:val="21"/>
        </w:rPr>
        <w:t>Legend</w:t>
      </w:r>
      <w:r>
        <w:rPr>
          <w:rFonts w:ascii="Big Caslon Medium" w:eastAsia="宋体" w:hAnsi="Big Caslon Medium" w:cs="Big Caslon Medium" w:hint="cs"/>
          <w:kern w:val="0"/>
          <w:szCs w:val="21"/>
        </w:rPr>
        <w:t xml:space="preserve"> (2021) uses the whale as a metaphor for his own state of drift and his longing for cross-cultural freedom, while </w:t>
      </w:r>
      <w:r>
        <w:rPr>
          <w:rFonts w:ascii="Big Caslon Medium" w:eastAsia="宋体" w:hAnsi="Big Caslon Medium" w:cs="Big Caslon Medium" w:hint="cs"/>
          <w:i/>
          <w:iCs/>
          <w:kern w:val="0"/>
          <w:szCs w:val="21"/>
        </w:rPr>
        <w:t>The Sound of Wind</w:t>
      </w:r>
      <w:r>
        <w:rPr>
          <w:rFonts w:ascii="Big Caslon Medium" w:eastAsia="宋体" w:hAnsi="Big Caslon Medium" w:cs="Big Caslon Medium" w:hint="cs"/>
          <w:kern w:val="0"/>
          <w:szCs w:val="21"/>
        </w:rPr>
        <w:t xml:space="preserve"> (2022) condenses the trauma of migration and the complex tensions of global ethic</w:t>
      </w:r>
      <w:r>
        <w:rPr>
          <w:rFonts w:ascii="Big Caslon Medium" w:eastAsia="宋体" w:hAnsi="Big Caslon Medium" w:cs="Big Caslon Medium" w:hint="cs"/>
          <w:kern w:val="0"/>
          <w:szCs w:val="21"/>
        </w:rPr>
        <w:t>s beneath a deceptively calm seascape. His latest work</w:t>
      </w:r>
      <w:r>
        <w:rPr>
          <w:rFonts w:ascii="Big Caslon Medium" w:eastAsia="宋体" w:hAnsi="Big Caslon Medium" w:cs="Big Caslon Medium" w:hint="cs"/>
          <w:kern w:val="0"/>
          <w:szCs w:val="21"/>
        </w:rPr>
        <w:t xml:space="preserve">, </w:t>
      </w:r>
      <w:r>
        <w:rPr>
          <w:rFonts w:ascii="Big Caslon Medium" w:eastAsia="宋体" w:hAnsi="Big Caslon Medium" w:cs="Big Caslon Medium" w:hint="cs"/>
          <w:i/>
          <w:iCs/>
          <w:kern w:val="0"/>
          <w:szCs w:val="21"/>
        </w:rPr>
        <w:t>Mirage</w:t>
      </w:r>
      <w:r>
        <w:rPr>
          <w:rFonts w:ascii="Big Caslon Medium" w:eastAsia="宋体" w:hAnsi="Big Caslon Medium" w:cs="Big Caslon Medium" w:hint="cs"/>
          <w:kern w:val="0"/>
          <w:szCs w:val="21"/>
        </w:rPr>
        <w:t xml:space="preserve"> (2023), responds to the historical metaphor of contemporary global migration through a mythologized ocean, and </w:t>
      </w:r>
      <w:r>
        <w:rPr>
          <w:rFonts w:ascii="Big Caslon Medium" w:eastAsia="宋体" w:hAnsi="Big Caslon Medium" w:cs="Big Caslon Medium" w:hint="cs"/>
          <w:i/>
          <w:iCs/>
          <w:kern w:val="0"/>
          <w:szCs w:val="21"/>
        </w:rPr>
        <w:t>The Night Banquet</w:t>
      </w:r>
      <w:r>
        <w:rPr>
          <w:rFonts w:ascii="Big Caslon Medium" w:eastAsia="宋体" w:hAnsi="Big Caslon Medium" w:cs="Big Caslon Medium" w:hint="cs"/>
          <w:kern w:val="0"/>
          <w:szCs w:val="21"/>
        </w:rPr>
        <w:t xml:space="preserve"> (2023) constructs a spiritual ritual amidst chaos, with giants holding sacred objects and night-walkers, like Dionysian priests awakening humanity’s yearning for clarity in the darkness.</w:t>
      </w:r>
    </w:p>
    <w:p w14:paraId="6A4998D5" w14:textId="77777777" w:rsidR="004A5C2A" w:rsidRDefault="00C8309E">
      <w:pPr>
        <w:widowControl/>
        <w:spacing w:before="100" w:beforeAutospacing="1" w:after="100" w:afterAutospacing="1"/>
        <w:jc w:val="left"/>
        <w:rPr>
          <w:rFonts w:ascii="Big Caslon Medium" w:eastAsia="宋体" w:hAnsi="Big Caslon Medium" w:cs="Big Caslon Medium"/>
          <w:kern w:val="0"/>
          <w:szCs w:val="21"/>
        </w:rPr>
      </w:pPr>
      <w:r>
        <w:rPr>
          <w:rFonts w:ascii="Big Caslon Medium" w:eastAsia="宋体" w:hAnsi="Big Caslon Medium" w:cs="Big Caslon Medium" w:hint="cs"/>
          <w:kern w:val="0"/>
          <w:szCs w:val="21"/>
        </w:rPr>
        <w:t>The exhibition will also feature a significant body of Rao Fu’s repr</w:t>
      </w:r>
      <w:r>
        <w:rPr>
          <w:rFonts w:ascii="Big Caslon Medium" w:eastAsia="宋体" w:hAnsi="Big Caslon Medium" w:cs="Big Caslon Medium" w:hint="cs"/>
          <w:kern w:val="0"/>
          <w:szCs w:val="21"/>
        </w:rPr>
        <w:t xml:space="preserve">esentative works on paper, which fully continue the modeling and Expressionist color traditions of the Dresden School. This includes watercolors created in early 2026 during his visit to Edvard Munch’s house in </w:t>
      </w:r>
      <w:proofErr w:type="spellStart"/>
      <w:r>
        <w:rPr>
          <w:rFonts w:ascii="Big Caslon Medium" w:eastAsia="宋体" w:hAnsi="Big Caslon Medium" w:cs="Big Caslon Medium" w:hint="cs"/>
          <w:kern w:val="0"/>
          <w:szCs w:val="21"/>
        </w:rPr>
        <w:lastRenderedPageBreak/>
        <w:t>Warnemünde</w:t>
      </w:r>
      <w:proofErr w:type="spellEnd"/>
      <w:r>
        <w:rPr>
          <w:rFonts w:ascii="Big Caslon Medium" w:eastAsia="宋体" w:hAnsi="Big Caslon Medium" w:cs="Big Caslon Medium" w:hint="cs"/>
          <w:kern w:val="0"/>
          <w:szCs w:val="21"/>
        </w:rPr>
        <w:t>, Rostock, northern Germany. For Ra</w:t>
      </w:r>
      <w:r>
        <w:rPr>
          <w:rFonts w:ascii="Big Caslon Medium" w:eastAsia="宋体" w:hAnsi="Big Caslon Medium" w:cs="Big Caslon Medium" w:hint="cs"/>
          <w:kern w:val="0"/>
          <w:szCs w:val="21"/>
        </w:rPr>
        <w:t xml:space="preserve">o Fu, these works on paper are not sketches or exceptions to his oil paintings, but a continuous part of his painting practice. Even away from his studio, he often writes down thoughts, inspirations, and visual impressions at home, making these drawings a </w:t>
      </w:r>
      <w:r>
        <w:rPr>
          <w:rFonts w:ascii="Big Caslon Medium" w:eastAsia="宋体" w:hAnsi="Big Caslon Medium" w:cs="Big Caslon Medium" w:hint="cs"/>
          <w:kern w:val="0"/>
          <w:szCs w:val="21"/>
        </w:rPr>
        <w:t>kind of visual diary where memory and reflection are directly interwoven.</w:t>
      </w:r>
    </w:p>
    <w:p w14:paraId="247908D5" w14:textId="77777777" w:rsidR="004A5C2A" w:rsidRDefault="00C8309E">
      <w:pPr>
        <w:widowControl/>
        <w:spacing w:before="100" w:beforeAutospacing="1" w:after="100" w:afterAutospacing="1"/>
        <w:jc w:val="left"/>
        <w:rPr>
          <w:rFonts w:ascii="Big Caslon Medium" w:eastAsia="宋体" w:hAnsi="Big Caslon Medium" w:cs="Big Caslon Medium"/>
          <w:kern w:val="0"/>
          <w:szCs w:val="21"/>
        </w:rPr>
      </w:pPr>
      <w:r>
        <w:rPr>
          <w:rFonts w:ascii="Big Caslon Medium" w:eastAsia="宋体" w:hAnsi="Big Caslon Medium" w:cs="Big Caslon Medium" w:hint="cs"/>
          <w:kern w:val="0"/>
          <w:szCs w:val="21"/>
        </w:rPr>
        <w:t>As German art historian Tereza de Arruda notes, “Rao Fu’s artistic development is not a linear inheritance of Western influence, but the result of a complex interaction between conte</w:t>
      </w:r>
      <w:r>
        <w:rPr>
          <w:rFonts w:ascii="Big Caslon Medium" w:eastAsia="宋体" w:hAnsi="Big Caslon Medium" w:cs="Big Caslon Medium" w:hint="cs"/>
          <w:kern w:val="0"/>
          <w:szCs w:val="21"/>
        </w:rPr>
        <w:t>mporary Chinese art, the German academic tradition, and personal experience. His position reflects the reality of the globalized art world: geographical labels are increasingly relative, and as a cross-cultural medium, he no longer makes explicit statement</w:t>
      </w:r>
      <w:r>
        <w:rPr>
          <w:rFonts w:ascii="Big Caslon Medium" w:eastAsia="宋体" w:hAnsi="Big Caslon Medium" w:cs="Big Caslon Medium" w:hint="cs"/>
          <w:kern w:val="0"/>
          <w:szCs w:val="21"/>
        </w:rPr>
        <w:t>s, but subtly integrates universal questions into the background of his work.”</w:t>
      </w:r>
    </w:p>
    <w:p w14:paraId="5254AAF8" w14:textId="77777777" w:rsidR="004A5C2A" w:rsidRDefault="00C8309E">
      <w:pPr>
        <w:widowControl/>
        <w:spacing w:before="100" w:beforeAutospacing="1" w:after="100" w:afterAutospacing="1"/>
        <w:jc w:val="left"/>
        <w:rPr>
          <w:rFonts w:ascii="Big Caslon Medium" w:eastAsia="宋体" w:hAnsi="Big Caslon Medium" w:cs="Big Caslon Medium"/>
          <w:kern w:val="0"/>
          <w:szCs w:val="21"/>
        </w:rPr>
      </w:pPr>
      <w:r>
        <w:rPr>
          <w:rFonts w:ascii="Big Caslon Medium" w:eastAsia="宋体" w:hAnsi="Big Caslon Medium" w:cs="Big Caslon Medium" w:hint="cs"/>
          <w:kern w:val="0"/>
          <w:szCs w:val="21"/>
        </w:rPr>
        <w:t>Rao Fu’s creation elevates personal experience into a profound contemplation of the universal human condition. His canvases often feature ghostly figures with blurred outlines a</w:t>
      </w:r>
      <w:r>
        <w:rPr>
          <w:rFonts w:ascii="Big Caslon Medium" w:eastAsia="宋体" w:hAnsi="Big Caslon Medium" w:cs="Big Caslon Medium" w:hint="cs"/>
          <w:kern w:val="0"/>
          <w:szCs w:val="21"/>
        </w:rPr>
        <w:t xml:space="preserve">nd empty eyes—nameless, without origin or destination—yet they carry the collective trauma of war, migration, and displacement. Juxtaposed with these figures are magnificent yet uncanny landscapes that are not geographically real, but are transformed into </w:t>
      </w:r>
      <w:r>
        <w:rPr>
          <w:rFonts w:ascii="Big Caslon Medium" w:eastAsia="宋体" w:hAnsi="Big Caslon Medium" w:cs="Big Caslon Medium" w:hint="cs"/>
          <w:kern w:val="0"/>
          <w:szCs w:val="21"/>
        </w:rPr>
        <w:t xml:space="preserve">inner landscapes where the soul can dwell and reflect—a contemporary visual echo of </w:t>
      </w:r>
      <w:proofErr w:type="spellStart"/>
      <w:r>
        <w:rPr>
          <w:rFonts w:ascii="Big Caslon Medium" w:eastAsia="宋体" w:hAnsi="Big Caslon Medium" w:cs="Big Caslon Medium" w:hint="cs"/>
          <w:kern w:val="0"/>
          <w:szCs w:val="21"/>
        </w:rPr>
        <w:t>Hölderlin’s</w:t>
      </w:r>
      <w:proofErr w:type="spellEnd"/>
      <w:r>
        <w:rPr>
          <w:rFonts w:ascii="Big Caslon Medium" w:eastAsia="宋体" w:hAnsi="Big Caslon Medium" w:cs="Big Caslon Medium" w:hint="cs"/>
          <w:kern w:val="0"/>
          <w:szCs w:val="21"/>
        </w:rPr>
        <w:t xml:space="preserve"> call for “poetic dwelling.”</w:t>
      </w:r>
    </w:p>
    <w:p w14:paraId="152FD2E6" w14:textId="77777777" w:rsidR="004A5C2A" w:rsidRDefault="00C8309E">
      <w:pPr>
        <w:widowControl/>
        <w:spacing w:before="100" w:beforeAutospacing="1" w:after="100" w:afterAutospacing="1"/>
        <w:jc w:val="left"/>
        <w:outlineLvl w:val="3"/>
        <w:rPr>
          <w:rFonts w:ascii="Big Caslon Medium" w:eastAsia="宋体" w:hAnsi="Big Caslon Medium" w:cs="Big Caslon Medium"/>
          <w:b/>
          <w:bCs/>
          <w:kern w:val="0"/>
          <w:szCs w:val="21"/>
        </w:rPr>
      </w:pPr>
      <w:r>
        <w:rPr>
          <w:rFonts w:ascii="Big Caslon Medium" w:eastAsia="宋体" w:hAnsi="Big Caslon Medium" w:cs="Big Caslon Medium" w:hint="cs"/>
          <w:b/>
          <w:bCs/>
          <w:kern w:val="0"/>
          <w:szCs w:val="21"/>
        </w:rPr>
        <w:t>A Spiritual Homecoming Across Two Centuries</w:t>
      </w:r>
    </w:p>
    <w:p w14:paraId="66BA7D1F" w14:textId="7118E3D0" w:rsidR="004A5C2A" w:rsidRDefault="00C8309E">
      <w:pPr>
        <w:widowControl/>
        <w:spacing w:before="100" w:beforeAutospacing="1" w:after="100" w:afterAutospacing="1"/>
        <w:jc w:val="left"/>
        <w:rPr>
          <w:rFonts w:ascii="Big Caslon Medium" w:eastAsia="宋体" w:hAnsi="Big Caslon Medium" w:cs="Big Caslon Medium"/>
          <w:kern w:val="0"/>
          <w:szCs w:val="21"/>
        </w:rPr>
      </w:pPr>
      <w:r>
        <w:rPr>
          <w:rFonts w:ascii="Big Caslon Medium" w:eastAsia="宋体" w:hAnsi="Big Caslon Medium" w:cs="Big Caslon Medium" w:hint="cs"/>
          <w:kern w:val="0"/>
          <w:szCs w:val="21"/>
        </w:rPr>
        <w:t>For Rao Fu, the exhibition “Aurora” is his own “homecoming” (</w:t>
      </w:r>
      <w:proofErr w:type="spellStart"/>
      <w:r>
        <w:rPr>
          <w:rFonts w:ascii="Big Caslon Medium" w:eastAsia="宋体" w:hAnsi="Big Caslon Medium" w:cs="Big Caslon Medium" w:hint="cs"/>
          <w:i/>
          <w:iCs/>
          <w:kern w:val="0"/>
          <w:szCs w:val="21"/>
        </w:rPr>
        <w:t>Heimkunft</w:t>
      </w:r>
      <w:proofErr w:type="spellEnd"/>
      <w:r>
        <w:rPr>
          <w:rFonts w:ascii="Big Caslon Medium" w:eastAsia="宋体" w:hAnsi="Big Caslon Medium" w:cs="Big Caslon Medium" w:hint="cs"/>
          <w:kern w:val="0"/>
          <w:szCs w:val="21"/>
        </w:rPr>
        <w:t xml:space="preserve">), akin to </w:t>
      </w:r>
      <w:proofErr w:type="spellStart"/>
      <w:r>
        <w:rPr>
          <w:rFonts w:ascii="Big Caslon Medium" w:eastAsia="宋体" w:hAnsi="Big Caslon Medium" w:cs="Big Caslon Medium" w:hint="cs"/>
          <w:kern w:val="0"/>
          <w:szCs w:val="21"/>
        </w:rPr>
        <w:t>Hölderl</w:t>
      </w:r>
      <w:r>
        <w:rPr>
          <w:rFonts w:ascii="Big Caslon Medium" w:eastAsia="宋体" w:hAnsi="Big Caslon Medium" w:cs="Big Caslon Medium" w:hint="cs"/>
          <w:kern w:val="0"/>
          <w:szCs w:val="21"/>
        </w:rPr>
        <w:t>in’s</w:t>
      </w:r>
      <w:proofErr w:type="spellEnd"/>
      <w:r>
        <w:rPr>
          <w:rFonts w:ascii="Big Caslon Medium" w:eastAsia="宋体" w:hAnsi="Big Caslon Medium" w:cs="Big Caslon Medium" w:hint="cs"/>
          <w:kern w:val="0"/>
          <w:szCs w:val="21"/>
        </w:rPr>
        <w:t xml:space="preserve">. In his view, painting is not merely a carrier of images but a vessel for the soul. He treats the entire exhibition hall as an “enterable canvas,” extending </w:t>
      </w:r>
      <w:r>
        <w:rPr>
          <w:rFonts w:ascii="Big Caslon Medium" w:eastAsia="宋体" w:hAnsi="Big Caslon Medium" w:cs="Big Caslon Medium"/>
          <w:kern w:val="0"/>
          <w:szCs w:val="21"/>
        </w:rPr>
        <w:t xml:space="preserve">the </w:t>
      </w:r>
      <w:r>
        <w:rPr>
          <w:rFonts w:ascii="Big Caslon Medium" w:eastAsia="宋体" w:hAnsi="Big Caslon Medium" w:cs="Big Caslon Medium" w:hint="cs"/>
          <w:kern w:val="0"/>
          <w:szCs w:val="21"/>
        </w:rPr>
        <w:t>language</w:t>
      </w:r>
      <w:r>
        <w:rPr>
          <w:rFonts w:ascii="Big Caslon Medium" w:eastAsia="宋体" w:hAnsi="Big Caslon Medium" w:cs="Big Caslon Medium"/>
          <w:kern w:val="0"/>
          <w:szCs w:val="21"/>
        </w:rPr>
        <w:t xml:space="preserve"> of painting</w:t>
      </w:r>
      <w:r>
        <w:rPr>
          <w:rFonts w:ascii="Big Caslon Medium" w:eastAsia="宋体" w:hAnsi="Big Caslon Medium" w:cs="Big Caslon Medium" w:hint="cs"/>
          <w:kern w:val="0"/>
          <w:szCs w:val="21"/>
        </w:rPr>
        <w:t xml:space="preserve"> into architecture. The space has been transformed into a ver</w:t>
      </w:r>
      <w:r>
        <w:rPr>
          <w:rFonts w:ascii="Big Caslon Medium" w:eastAsia="宋体" w:hAnsi="Big Caslon Medium" w:cs="Big Caslon Medium" w:hint="cs"/>
          <w:kern w:val="0"/>
          <w:szCs w:val="21"/>
        </w:rPr>
        <w:t>tically structured spiritual edifice with a strong sense of ritual: visitors must ascend a staircase, passing through layers of curtains woven from color and light, to finally reach the “inner sanctum” at the top. This upward path symbolizes the arduous cl</w:t>
      </w:r>
      <w:r>
        <w:rPr>
          <w:rFonts w:ascii="Big Caslon Medium" w:eastAsia="宋体" w:hAnsi="Big Caslon Medium" w:cs="Big Caslon Medium" w:hint="cs"/>
          <w:kern w:val="0"/>
          <w:szCs w:val="21"/>
        </w:rPr>
        <w:t>imb of the spirit, while the quiet sanctum represents the inner order and poetic dwelling that</w:t>
      </w:r>
      <w:r>
        <w:rPr>
          <w:rFonts w:ascii="Big Caslon Medium" w:eastAsia="宋体" w:hAnsi="Big Caslon Medium" w:cs="Big Caslon Medium"/>
          <w:kern w:val="0"/>
          <w:szCs w:val="21"/>
        </w:rPr>
        <w:t xml:space="preserve"> humanity</w:t>
      </w:r>
      <w:r>
        <w:rPr>
          <w:rFonts w:ascii="Big Caslon Medium" w:eastAsia="宋体" w:hAnsi="Big Caslon Medium" w:cs="Big Caslon Medium" w:hint="cs"/>
          <w:kern w:val="0"/>
          <w:szCs w:val="21"/>
        </w:rPr>
        <w:t xml:space="preserve"> </w:t>
      </w:r>
      <w:r>
        <w:rPr>
          <w:rFonts w:ascii="Big Caslon Medium" w:eastAsia="宋体" w:hAnsi="Big Caslon Medium" w:cs="Big Caslon Medium"/>
          <w:kern w:val="0"/>
          <w:szCs w:val="21"/>
        </w:rPr>
        <w:t xml:space="preserve">can still find in </w:t>
      </w:r>
      <w:r>
        <w:rPr>
          <w:rFonts w:ascii="Big Caslon Medium" w:eastAsia="宋体" w:hAnsi="Big Caslon Medium" w:cs="Big Caslon Medium" w:hint="cs"/>
          <w:kern w:val="0"/>
          <w:szCs w:val="21"/>
        </w:rPr>
        <w:t>turbulent times.</w:t>
      </w:r>
    </w:p>
    <w:p w14:paraId="1B5EF79D" w14:textId="77777777" w:rsidR="004A5C2A" w:rsidRDefault="00C8309E">
      <w:pPr>
        <w:widowControl/>
        <w:spacing w:before="100" w:beforeAutospacing="1" w:after="100" w:afterAutospacing="1"/>
        <w:jc w:val="left"/>
        <w:rPr>
          <w:rFonts w:ascii="Big Caslon Medium" w:eastAsia="宋体" w:hAnsi="Big Caslon Medium" w:cs="Big Caslon Medium"/>
          <w:kern w:val="0"/>
          <w:szCs w:val="21"/>
        </w:rPr>
      </w:pPr>
      <w:r>
        <w:rPr>
          <w:rFonts w:ascii="Big Caslon Medium" w:eastAsia="宋体" w:hAnsi="Big Caslon Medium" w:cs="Big Caslon Medium" w:hint="cs"/>
          <w:kern w:val="0"/>
          <w:szCs w:val="21"/>
        </w:rPr>
        <w:t xml:space="preserve">As German art historian Katharina </w:t>
      </w:r>
      <w:proofErr w:type="spellStart"/>
      <w:r>
        <w:rPr>
          <w:rFonts w:ascii="Big Caslon Medium" w:eastAsia="宋体" w:hAnsi="Big Caslon Medium" w:cs="Big Caslon Medium" w:hint="cs"/>
          <w:kern w:val="0"/>
          <w:szCs w:val="21"/>
        </w:rPr>
        <w:t>Arlt</w:t>
      </w:r>
      <w:proofErr w:type="spellEnd"/>
      <w:r>
        <w:rPr>
          <w:rFonts w:ascii="Big Caslon Medium" w:eastAsia="宋体" w:hAnsi="Big Caslon Medium" w:cs="Big Caslon Medium" w:hint="cs"/>
          <w:kern w:val="0"/>
          <w:szCs w:val="21"/>
        </w:rPr>
        <w:t xml:space="preserve"> observes, “Rao Fu’s work reminds us that </w:t>
      </w:r>
      <w:r>
        <w:rPr>
          <w:rFonts w:ascii="Big Caslon Medium" w:eastAsia="宋体" w:hAnsi="Big Caslon Medium" w:cs="Big Caslon Medium" w:hint="cs"/>
          <w:kern w:val="0"/>
          <w:szCs w:val="21"/>
        </w:rPr>
        <w:t>true painting is not about producing images, but about reawakening the ‘seeing soul.’ It is the last remaining glimmer of light that humans can hold onto beyond the light of technology: the warmth of the hand, the rhythm of breath, and a sincerity that can</w:t>
      </w:r>
      <w:r>
        <w:rPr>
          <w:rFonts w:ascii="Big Caslon Medium" w:eastAsia="宋体" w:hAnsi="Big Caslon Medium" w:cs="Big Caslon Medium" w:hint="cs"/>
          <w:kern w:val="0"/>
          <w:szCs w:val="21"/>
        </w:rPr>
        <w:t xml:space="preserve">not be </w:t>
      </w:r>
      <w:proofErr w:type="spellStart"/>
      <w:r>
        <w:rPr>
          <w:rFonts w:ascii="Big Caslon Medium" w:eastAsia="宋体" w:hAnsi="Big Caslon Medium" w:cs="Big Caslon Medium" w:hint="cs"/>
          <w:kern w:val="0"/>
          <w:szCs w:val="21"/>
        </w:rPr>
        <w:t>datafied</w:t>
      </w:r>
      <w:proofErr w:type="spellEnd"/>
      <w:r>
        <w:rPr>
          <w:rFonts w:ascii="Big Caslon Medium" w:eastAsia="宋体" w:hAnsi="Big Caslon Medium" w:cs="Big Caslon Medium" w:hint="cs"/>
          <w:kern w:val="0"/>
          <w:szCs w:val="21"/>
        </w:rPr>
        <w:t>.”</w:t>
      </w:r>
    </w:p>
    <w:p w14:paraId="254E0459" w14:textId="62E894FA" w:rsidR="004A5C2A" w:rsidRDefault="00C8309E">
      <w:pPr>
        <w:widowControl/>
        <w:spacing w:before="100" w:beforeAutospacing="1" w:after="100" w:afterAutospacing="1"/>
        <w:jc w:val="left"/>
        <w:rPr>
          <w:rFonts w:ascii="Big Caslon Medium" w:eastAsia="宋体" w:hAnsi="Big Caslon Medium" w:cs="Big Caslon Medium"/>
          <w:kern w:val="0"/>
          <w:szCs w:val="21"/>
        </w:rPr>
      </w:pPr>
      <w:r>
        <w:rPr>
          <w:rFonts w:ascii="Big Caslon Medium" w:eastAsia="宋体" w:hAnsi="Big Caslon Medium" w:cs="Big Caslon Medium" w:hint="cs"/>
          <w:kern w:val="0"/>
          <w:szCs w:val="21"/>
        </w:rPr>
        <w:t>Rao Fu consistently rejects simplistic narratives or symbolic expressions. While questioning the present, he also embeds a glimmer of hope and strength from the de</w:t>
      </w:r>
      <w:r>
        <w:rPr>
          <w:rFonts w:ascii="Big Caslon Medium" w:eastAsia="宋体" w:hAnsi="Big Caslon Medium" w:cs="Big Caslon Medium"/>
          <w:kern w:val="0"/>
          <w:szCs w:val="21"/>
        </w:rPr>
        <w:t>pths</w:t>
      </w:r>
      <w:r>
        <w:rPr>
          <w:rFonts w:ascii="Big Caslon Medium" w:eastAsia="宋体" w:hAnsi="Big Caslon Medium" w:cs="Big Caslon Medium" w:hint="cs"/>
          <w:kern w:val="0"/>
          <w:szCs w:val="21"/>
        </w:rPr>
        <w:t xml:space="preserve"> of his heart into the depths of his paintings. As he once said in an interview, “Painting is my way of resisting nihilism, and the starting point for my soul to find a home.”</w:t>
      </w:r>
    </w:p>
    <w:p w14:paraId="3D099AA8" w14:textId="77777777" w:rsidR="004A5C2A" w:rsidRDefault="00C8309E">
      <w:pPr>
        <w:widowControl/>
        <w:spacing w:before="100" w:beforeAutospacing="1" w:after="100" w:afterAutospacing="1"/>
        <w:jc w:val="left"/>
        <w:rPr>
          <w:rFonts w:ascii="Big Caslon Medium" w:eastAsia="宋体" w:hAnsi="Big Caslon Medium" w:cs="Big Caslon Medium"/>
          <w:kern w:val="0"/>
          <w:szCs w:val="21"/>
        </w:rPr>
      </w:pPr>
      <w:r>
        <w:rPr>
          <w:rFonts w:ascii="Big Caslon Medium" w:eastAsia="宋体" w:hAnsi="Big Caslon Medium" w:cs="Big Caslon Medium" w:hint="cs"/>
          <w:kern w:val="0"/>
          <w:szCs w:val="21"/>
        </w:rPr>
        <w:t xml:space="preserve">If </w:t>
      </w:r>
      <w:proofErr w:type="spellStart"/>
      <w:r>
        <w:rPr>
          <w:rFonts w:ascii="Big Caslon Medium" w:eastAsia="宋体" w:hAnsi="Big Caslon Medium" w:cs="Big Caslon Medium" w:hint="cs"/>
          <w:kern w:val="0"/>
          <w:szCs w:val="21"/>
        </w:rPr>
        <w:t>Hölderlin</w:t>
      </w:r>
      <w:proofErr w:type="spellEnd"/>
      <w:r>
        <w:rPr>
          <w:rFonts w:ascii="Big Caslon Medium" w:eastAsia="宋体" w:hAnsi="Big Caslon Medium" w:cs="Big Caslon Medium" w:hint="cs"/>
          <w:kern w:val="0"/>
          <w:szCs w:val="21"/>
        </w:rPr>
        <w:t xml:space="preserve"> was the prophetic poet of the modern predicament, Rao Fu is the vis</w:t>
      </w:r>
      <w:r>
        <w:rPr>
          <w:rFonts w:ascii="Big Caslon Medium" w:eastAsia="宋体" w:hAnsi="Big Caslon Medium" w:cs="Big Caslon Medium" w:hint="cs"/>
          <w:kern w:val="0"/>
          <w:szCs w:val="21"/>
        </w:rPr>
        <w:t>ual practitioner of this long spiritual journey in the age of hypermodernity. In an era saturated with images yet devoid of meaning, where artificial intelligence simulates “creation” through algorithms, his painting is a spiritual homecoming mediated by c</w:t>
      </w:r>
      <w:r>
        <w:rPr>
          <w:rFonts w:ascii="Big Caslon Medium" w:eastAsia="宋体" w:hAnsi="Big Caslon Medium" w:cs="Big Caslon Medium" w:hint="cs"/>
          <w:kern w:val="0"/>
          <w:szCs w:val="21"/>
        </w:rPr>
        <w:t xml:space="preserve">olor, line, and space—not a physical return to </w:t>
      </w:r>
      <w:r>
        <w:rPr>
          <w:rFonts w:ascii="Big Caslon Medium" w:eastAsia="宋体" w:hAnsi="Big Caslon Medium" w:cs="Big Caslon Medium" w:hint="cs"/>
          <w:kern w:val="0"/>
          <w:szCs w:val="21"/>
        </w:rPr>
        <w:lastRenderedPageBreak/>
        <w:t>one’s homeland, but a summoning of light from the periphery of darkness, a return to the spiritual “original home.”</w:t>
      </w:r>
    </w:p>
    <w:p w14:paraId="347EEE15" w14:textId="77777777" w:rsidR="004A5C2A" w:rsidRDefault="00C8309E">
      <w:pPr>
        <w:widowControl/>
        <w:spacing w:before="100" w:beforeAutospacing="1" w:after="100" w:afterAutospacing="1"/>
        <w:jc w:val="left"/>
        <w:rPr>
          <w:rFonts w:ascii="Big Caslon Medium" w:eastAsia="宋体" w:hAnsi="Big Caslon Medium" w:cs="Big Caslon Medium"/>
          <w:kern w:val="0"/>
          <w:szCs w:val="21"/>
        </w:rPr>
      </w:pPr>
      <w:r>
        <w:rPr>
          <w:rFonts w:ascii="Big Caslon Medium" w:eastAsia="宋体" w:hAnsi="Big Caslon Medium" w:cs="Big Caslon Medium" w:hint="cs"/>
          <w:kern w:val="0"/>
          <w:szCs w:val="21"/>
        </w:rPr>
        <w:t>“Rao Fu’s ‘Aurora’ is born from the night of displacement, yet it points toward a shared spir</w:t>
      </w:r>
      <w:r>
        <w:rPr>
          <w:rFonts w:ascii="Big Caslon Medium" w:eastAsia="宋体" w:hAnsi="Big Caslon Medium" w:cs="Big Caslon Medium" w:hint="cs"/>
          <w:kern w:val="0"/>
          <w:szCs w:val="21"/>
        </w:rPr>
        <w:t xml:space="preserve">itual homeland,” says curator Yan </w:t>
      </w:r>
      <w:proofErr w:type="spellStart"/>
      <w:r>
        <w:rPr>
          <w:rFonts w:ascii="Big Caslon Medium" w:eastAsia="宋体" w:hAnsi="Big Caslon Medium" w:cs="Big Caslon Medium" w:hint="cs"/>
          <w:kern w:val="0"/>
          <w:szCs w:val="21"/>
        </w:rPr>
        <w:t>Shijie</w:t>
      </w:r>
      <w:proofErr w:type="spellEnd"/>
      <w:r>
        <w:rPr>
          <w:rFonts w:ascii="Big Caslon Medium" w:eastAsia="宋体" w:hAnsi="Big Caslon Medium" w:cs="Big Caslon Medium" w:hint="cs"/>
          <w:kern w:val="0"/>
          <w:szCs w:val="21"/>
        </w:rPr>
        <w:t>, who describes Rao Fu as a “visual practitioner” of our time: “On the ruins of hypermodernity, he has ignited a light with the immediacy of painting, answering the question that has persisted since the dawn of moder</w:t>
      </w:r>
      <w:r>
        <w:rPr>
          <w:rFonts w:ascii="Big Caslon Medium" w:eastAsia="宋体" w:hAnsi="Big Caslon Medium" w:cs="Big Caslon Medium" w:hint="cs"/>
          <w:kern w:val="0"/>
          <w:szCs w:val="21"/>
        </w:rPr>
        <w:t xml:space="preserve">nity—how can man still dwell poetically upon this </w:t>
      </w:r>
      <w:proofErr w:type="gramStart"/>
      <w:r>
        <w:rPr>
          <w:rFonts w:ascii="Big Caslon Medium" w:eastAsia="宋体" w:hAnsi="Big Caslon Medium" w:cs="Big Caslon Medium" w:hint="cs"/>
          <w:kern w:val="0"/>
          <w:szCs w:val="21"/>
        </w:rPr>
        <w:t>earth?—</w:t>
      </w:r>
      <w:proofErr w:type="gramEnd"/>
      <w:r>
        <w:rPr>
          <w:rFonts w:ascii="Big Caslon Medium" w:eastAsia="宋体" w:hAnsi="Big Caslon Medium" w:cs="Big Caslon Medium" w:hint="cs"/>
          <w:kern w:val="0"/>
          <w:szCs w:val="21"/>
        </w:rPr>
        <w:t>and inviting us to complete our own spiritual homecoming through the act of seeing.”</w:t>
      </w:r>
    </w:p>
    <w:p w14:paraId="775051C8" w14:textId="77777777" w:rsidR="004A5C2A" w:rsidRDefault="004A5C2A">
      <w:pPr>
        <w:rPr>
          <w:rFonts w:ascii="Big Caslon Medium" w:hAnsi="Big Caslon Medium" w:cs="Big Caslon Medium"/>
          <w:szCs w:val="21"/>
        </w:rPr>
      </w:pPr>
    </w:p>
    <w:sectPr w:rsidR="004A5C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ig Caslon Medium">
    <w:panose1 w:val="02000603090000020003"/>
    <w:charset w:val="B1"/>
    <w:family w:val="auto"/>
    <w:pitch w:val="variable"/>
    <w:sig w:usb0="80000863" w:usb1="00000000" w:usb2="00000000" w:usb3="00000000" w:csb0="000001FB" w:csb1="00000000"/>
  </w:font>
  <w:font w:name="STIXIntegralsD">
    <w:panose1 w:val="00000000000000000000"/>
    <w:charset w:val="00"/>
    <w:family w:val="auto"/>
    <w:notTrueType/>
    <w:pitch w:val="variable"/>
    <w:sig w:usb0="00000003" w:usb1="00000040" w:usb2="00000000" w:usb3="00000000" w:csb0="80000001" w:csb1="00000000"/>
  </w:font>
  <w:font w:name="AppleSystemUIFont">
    <w:panose1 w:val="020B0604020202020204"/>
    <w:charset w:val="00"/>
    <w:family w:val="auto"/>
    <w:pitch w:val="default"/>
    <w:sig w:usb0="E50002FF" w:usb1="500079DB" w:usb2="00000010" w:usb3="00000000" w:csb0="00000000" w:csb1="00000000"/>
  </w:font>
  <w:font w:name="Cambria">
    <w:panose1 w:val="02040503050406030204"/>
    <w:charset w:val="00"/>
    <w:family w:val="roman"/>
    <w:pitch w:val="variable"/>
    <w:sig w:usb0="E00002FF" w:usb1="400004FF" w:usb2="00000000" w:usb3="00000000" w:csb0="0000019F" w:csb1="00000000"/>
  </w:font>
  <w:font w:name="Songti SC">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doNotDisplayPageBoundarie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20D"/>
    <w:rsid w:val="EDFFEC32"/>
    <w:rsid w:val="0005520D"/>
    <w:rsid w:val="00092772"/>
    <w:rsid w:val="00166715"/>
    <w:rsid w:val="003972EE"/>
    <w:rsid w:val="004A5C2A"/>
    <w:rsid w:val="00C830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docId w15:val="{BEFE63E7-9FDE-364E-8E88-61BF645AC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link w:val="30"/>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0"/>
    <w:uiPriority w:val="9"/>
    <w:qFormat/>
    <w:pPr>
      <w:widowControl/>
      <w:spacing w:before="100" w:beforeAutospacing="1" w:after="100" w:afterAutospacing="1"/>
      <w:jc w:val="left"/>
      <w:outlineLvl w:val="3"/>
    </w:pPr>
    <w:rPr>
      <w:rFonts w:ascii="宋体" w:eastAsia="宋体" w:hAnsi="宋体" w:cs="宋体"/>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widowControl/>
      <w:spacing w:before="100" w:beforeAutospacing="1" w:after="100" w:afterAutospacing="1"/>
      <w:jc w:val="left"/>
    </w:pPr>
    <w:rPr>
      <w:rFonts w:ascii="宋体" w:eastAsia="宋体" w:hAnsi="宋体" w:cs="宋体"/>
      <w:kern w:val="0"/>
      <w:sz w:val="24"/>
    </w:rPr>
  </w:style>
  <w:style w:type="character" w:styleId="a4">
    <w:name w:val="Strong"/>
    <w:basedOn w:val="a0"/>
    <w:uiPriority w:val="22"/>
    <w:qFormat/>
    <w:rPr>
      <w:b/>
      <w:bCs/>
    </w:rPr>
  </w:style>
  <w:style w:type="character" w:styleId="a5">
    <w:name w:val="Emphasis"/>
    <w:basedOn w:val="a0"/>
    <w:uiPriority w:val="20"/>
    <w:qFormat/>
    <w:rPr>
      <w:i/>
      <w:iCs/>
    </w:rPr>
  </w:style>
  <w:style w:type="character" w:customStyle="1" w:styleId="30">
    <w:name w:val="标题 3 字符"/>
    <w:basedOn w:val="a0"/>
    <w:link w:val="3"/>
    <w:uiPriority w:val="9"/>
    <w:rPr>
      <w:rFonts w:ascii="宋体" w:eastAsia="宋体" w:hAnsi="宋体" w:cs="宋体"/>
      <w:b/>
      <w:bCs/>
      <w:kern w:val="0"/>
      <w:sz w:val="27"/>
      <w:szCs w:val="27"/>
    </w:rPr>
  </w:style>
  <w:style w:type="character" w:customStyle="1" w:styleId="40">
    <w:name w:val="标题 4 字符"/>
    <w:basedOn w:val="a0"/>
    <w:link w:val="4"/>
    <w:uiPriority w:val="9"/>
    <w:rPr>
      <w:rFonts w:ascii="宋体" w:eastAsia="宋体" w:hAnsi="宋体" w:cs="宋体"/>
      <w:b/>
      <w:bCs/>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1392</Words>
  <Characters>7937</Characters>
  <Application>Microsoft Office Word</Application>
  <DocSecurity>0</DocSecurity>
  <Lines>66</Lines>
  <Paragraphs>18</Paragraphs>
  <ScaleCrop>false</ScaleCrop>
  <Company/>
  <LinksUpToDate>false</LinksUpToDate>
  <CharactersWithSpaces>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5</cp:revision>
  <dcterms:created xsi:type="dcterms:W3CDTF">2026-03-09T17:36:00Z</dcterms:created>
  <dcterms:modified xsi:type="dcterms:W3CDTF">2026-03-12T16:26:00Z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2052-6.13.2.8918</vt:lpwstr>
  </property>
  <property fmtid="{D5CDD505-2E9C-101B-9397-08002B2CF9AE}" pid="3" name="ICV">
    <vt:lpwstr>FB67CDFC9AE3E28CCD65B269C8D771A1_42</vt:lpwstr>
  </property>
</Properties>
</file>