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42884" w14:textId="77777777" w:rsidR="009F61EA" w:rsidRDefault="009F61EA">
      <w:pPr>
        <w:autoSpaceDE w:val="0"/>
        <w:autoSpaceDN w:val="0"/>
        <w:adjustRightInd w:val="0"/>
        <w:rPr>
          <w:sz w:val="32"/>
          <w:szCs w:val="32"/>
        </w:rPr>
      </w:pPr>
    </w:p>
    <w:p w14:paraId="4C631616" w14:textId="77777777" w:rsidR="009F61EA" w:rsidRDefault="00B474BE">
      <w:pPr>
        <w:pStyle w:val="ds-markdown-paragraph"/>
        <w:shd w:val="clear" w:color="auto" w:fill="FFFFFF"/>
        <w:spacing w:before="0" w:beforeAutospacing="0" w:after="240" w:afterAutospacing="0"/>
        <w:rPr>
          <w:color w:val="0F1115"/>
          <w:sz w:val="32"/>
          <w:szCs w:val="32"/>
        </w:rPr>
      </w:pPr>
      <w:r>
        <w:rPr>
          <w:rFonts w:hint="eastAsia"/>
          <w:color w:val="0F1115"/>
          <w:sz w:val="32"/>
          <w:szCs w:val="32"/>
        </w:rPr>
        <w:t>傅饶：极光</w:t>
      </w:r>
    </w:p>
    <w:p w14:paraId="7EC23881" w14:textId="77C91A27" w:rsidR="009F61EA" w:rsidRPr="00B474BE" w:rsidRDefault="00B474BE">
      <w:pPr>
        <w:pStyle w:val="ds-markdown-paragraph"/>
        <w:shd w:val="clear" w:color="auto" w:fill="FFFFFF"/>
        <w:spacing w:before="240" w:beforeAutospacing="0" w:after="240" w:afterAutospacing="0"/>
        <w:jc w:val="right"/>
        <w:rPr>
          <w:color w:val="0F1115"/>
        </w:rPr>
      </w:pPr>
      <w:r w:rsidRPr="00B474BE">
        <w:rPr>
          <w:rFonts w:hint="eastAsia"/>
          <w:color w:val="0F1115"/>
        </w:rPr>
        <w:t>神性的使者总是以静默抵达。</w:t>
      </w:r>
      <w:r w:rsidRPr="00B474BE">
        <w:rPr>
          <w:rFonts w:hint="eastAsia"/>
          <w:color w:val="0F1115"/>
        </w:rPr>
        <w:br/>
        <w:t>——弗里德里希·荷尔德林</w:t>
      </w:r>
    </w:p>
    <w:p w14:paraId="1DC3F223" w14:textId="77777777" w:rsidR="00B474BE" w:rsidRDefault="00B474BE">
      <w:pPr>
        <w:pStyle w:val="ds-markdown-paragraph"/>
        <w:shd w:val="clear" w:color="auto" w:fill="FFFFFF"/>
        <w:spacing w:before="240" w:beforeAutospacing="0" w:after="240" w:afterAutospacing="0"/>
        <w:rPr>
          <w:color w:val="0F1115"/>
          <w:sz w:val="21"/>
          <w:szCs w:val="21"/>
        </w:rPr>
      </w:pPr>
    </w:p>
    <w:p w14:paraId="5FAE3F3C" w14:textId="7DE037A7" w:rsidR="009F61EA" w:rsidRPr="00B474BE" w:rsidRDefault="00B474BE">
      <w:pPr>
        <w:pStyle w:val="ds-markdown-paragraph"/>
        <w:shd w:val="clear" w:color="auto" w:fill="FFFFFF"/>
        <w:spacing w:before="240" w:beforeAutospacing="0" w:after="240" w:afterAutospacing="0"/>
        <w:rPr>
          <w:color w:val="0F1115"/>
          <w:sz w:val="21"/>
          <w:szCs w:val="21"/>
        </w:rPr>
      </w:pPr>
      <w:r w:rsidRPr="00B474BE">
        <w:rPr>
          <w:rFonts w:hint="eastAsia"/>
          <w:color w:val="0F1115"/>
          <w:sz w:val="21"/>
          <w:szCs w:val="21"/>
        </w:rPr>
        <w:t>红砖美术馆将于2026年3月21日推出中国艺术家傅饶（Rao Fu）的大型个展“极光”（Aurora）。本次展览由红砖美术馆创始人、馆长闫士杰策展，是傅饶自2001年赴德国德累斯顿学习、生活创作25年后，在中国举办的首次全面梳理其艺术脉络的最大规模个展，呈现近五十余件作品，包括油画、纸上绘画等，通过绘画与建筑空间的深度融合，邀请观众步入一场关于人类存在、文明迁徙与灵魂栖居的沉思之旅。</w:t>
      </w:r>
    </w:p>
    <w:p w14:paraId="3ABCD862" w14:textId="77777777" w:rsidR="009F61EA" w:rsidRPr="00B474BE" w:rsidRDefault="00B474BE">
      <w:pPr>
        <w:pStyle w:val="ds-markdown-paragraph"/>
        <w:shd w:val="clear" w:color="auto" w:fill="FFFFFF"/>
        <w:spacing w:before="240" w:beforeAutospacing="0" w:after="240" w:afterAutospacing="0"/>
        <w:rPr>
          <w:b/>
          <w:bCs/>
          <w:color w:val="0F1115"/>
          <w:sz w:val="21"/>
          <w:szCs w:val="21"/>
        </w:rPr>
      </w:pPr>
      <w:r w:rsidRPr="00B474BE">
        <w:rPr>
          <w:rFonts w:hint="eastAsia"/>
          <w:b/>
          <w:bCs/>
          <w:color w:val="0F1115"/>
          <w:sz w:val="21"/>
          <w:szCs w:val="21"/>
        </w:rPr>
        <w:t>极光：在断裂处发光</w:t>
      </w:r>
    </w:p>
    <w:p w14:paraId="79C5FD8B" w14:textId="77777777" w:rsidR="009F61EA" w:rsidRPr="00B474BE" w:rsidRDefault="00B474BE">
      <w:pPr>
        <w:pStyle w:val="ds-markdown-paragraph"/>
        <w:shd w:val="clear" w:color="auto" w:fill="FFFFFF"/>
        <w:spacing w:before="240" w:beforeAutospacing="0" w:after="240" w:afterAutospacing="0"/>
        <w:rPr>
          <w:color w:val="0F1115"/>
          <w:sz w:val="21"/>
          <w:szCs w:val="21"/>
        </w:rPr>
      </w:pPr>
      <w:r w:rsidRPr="00B474BE">
        <w:rPr>
          <w:rFonts w:hint="eastAsia"/>
          <w:color w:val="0F1115"/>
          <w:sz w:val="21"/>
          <w:szCs w:val="21"/>
        </w:rPr>
        <w:t>“极光”，是在地球最寒冷、最幽暗的高纬边缘地带迸发出的奇迹之光。傅饶在东西文化的交界处、在全球动荡与个体离散的剧烈变迁中，以画布为场域，“在断裂处发光”。正如他本人所言：“光无言，但光昭示——绘画是静默的圣显。”</w:t>
      </w:r>
    </w:p>
    <w:p w14:paraId="3B9CA473" w14:textId="77777777" w:rsidR="009F61EA" w:rsidRPr="00B474BE" w:rsidRDefault="00B474BE">
      <w:pPr>
        <w:shd w:val="clear" w:color="auto" w:fill="FFFFFF"/>
        <w:rPr>
          <w:color w:val="FF0000"/>
          <w:sz w:val="21"/>
          <w:szCs w:val="21"/>
        </w:rPr>
      </w:pPr>
      <w:r w:rsidRPr="00B474BE">
        <w:rPr>
          <w:rStyle w:val="qk-md-text"/>
          <w:rFonts w:hint="eastAsia"/>
          <w:color w:val="060A26"/>
          <w:sz w:val="21"/>
          <w:szCs w:val="21"/>
        </w:rPr>
        <w:t>作为</w:t>
      </w:r>
      <w:r w:rsidRPr="00B474BE">
        <w:rPr>
          <w:rFonts w:hint="eastAsia"/>
          <w:sz w:val="21"/>
          <w:szCs w:val="21"/>
        </w:rPr>
        <w:t>长期旅居德国的中国艺术家，</w:t>
      </w:r>
      <w:r w:rsidRPr="00B474BE">
        <w:rPr>
          <w:rFonts w:hint="eastAsia"/>
          <w:color w:val="060A26"/>
          <w:sz w:val="21"/>
          <w:szCs w:val="21"/>
        </w:rPr>
        <w:t>2001年，傅饶远赴德累斯顿，在易北河畔叩问另一种精神传统。德国浪漫主义对自然神性的敬畏，表现主义以色彩直抵深渊的勇气。</w:t>
      </w:r>
      <w:r w:rsidRPr="00B474BE">
        <w:rPr>
          <w:rFonts w:hint="eastAsia"/>
          <w:color w:val="000000" w:themeColor="text1"/>
          <w:sz w:val="21"/>
          <w:szCs w:val="21"/>
        </w:rPr>
        <w:t>他亦在</w:t>
      </w:r>
      <w:r w:rsidRPr="00B474BE">
        <w:rPr>
          <w:rFonts w:hint="eastAsia"/>
          <w:sz w:val="21"/>
          <w:szCs w:val="21"/>
        </w:rPr>
        <w:t>爱德华·</w:t>
      </w:r>
      <w:r w:rsidRPr="00B474BE">
        <w:rPr>
          <w:rFonts w:hint="eastAsia"/>
          <w:color w:val="000000" w:themeColor="text1"/>
          <w:sz w:val="21"/>
          <w:szCs w:val="21"/>
        </w:rPr>
        <w:t>蒙克的焦虑、</w:t>
      </w:r>
      <w:r w:rsidRPr="00B474BE">
        <w:rPr>
          <w:rFonts w:hint="eastAsia"/>
          <w:sz w:val="21"/>
          <w:szCs w:val="21"/>
        </w:rPr>
        <w:t>彼得·多伊格</w:t>
      </w:r>
      <w:r w:rsidRPr="00B474BE">
        <w:rPr>
          <w:rFonts w:hint="eastAsia"/>
          <w:color w:val="000000" w:themeColor="text1"/>
          <w:sz w:val="21"/>
          <w:szCs w:val="21"/>
        </w:rPr>
        <w:t>的迷离梦境与</w:t>
      </w:r>
      <w:r w:rsidRPr="00B474BE">
        <w:rPr>
          <w:rFonts w:hint="eastAsia"/>
          <w:sz w:val="21"/>
          <w:szCs w:val="21"/>
        </w:rPr>
        <w:t>丹尼尔·里希特</w:t>
      </w:r>
      <w:r w:rsidRPr="00B474BE">
        <w:rPr>
          <w:rFonts w:hint="eastAsia"/>
          <w:color w:val="000000" w:themeColor="text1"/>
          <w:sz w:val="21"/>
          <w:szCs w:val="21"/>
        </w:rPr>
        <w:t>的视觉炼金术之间，寻找属于自己的“魔幻三角”。</w:t>
      </w:r>
    </w:p>
    <w:p w14:paraId="035D9970" w14:textId="77777777" w:rsidR="009F61EA" w:rsidRPr="00B474BE" w:rsidRDefault="009F61EA">
      <w:pPr>
        <w:shd w:val="clear" w:color="auto" w:fill="FFFFFF"/>
        <w:rPr>
          <w:color w:val="060A26"/>
          <w:sz w:val="21"/>
          <w:szCs w:val="21"/>
        </w:rPr>
      </w:pPr>
    </w:p>
    <w:p w14:paraId="38D40001" w14:textId="77777777" w:rsidR="009F61EA" w:rsidRPr="00B474BE" w:rsidRDefault="00B474BE">
      <w:pPr>
        <w:shd w:val="clear" w:color="auto" w:fill="FFFFFF"/>
        <w:rPr>
          <w:color w:val="0F1115"/>
          <w:sz w:val="21"/>
          <w:szCs w:val="21"/>
        </w:rPr>
      </w:pPr>
      <w:r w:rsidRPr="00B474BE">
        <w:rPr>
          <w:rFonts w:hint="eastAsia"/>
          <w:color w:val="0F1115"/>
          <w:sz w:val="21"/>
          <w:szCs w:val="21"/>
        </w:rPr>
        <w:t>傅饶的绘画呈现出一种罕见的双重书写。在他绚丽的色彩背后，看似狂放的西方表现主义风景中，渗透着来自东方的呼吸——人物、风景、建筑、空间，蕴含着中国山水画线的勾勒、气韵的流转；时而人隐于山水，时而山水书写人的神韵。命运、迁徙、流离、身份认同——</w:t>
      </w:r>
      <w:r w:rsidRPr="00B474BE">
        <w:rPr>
          <w:rFonts w:hint="eastAsia"/>
          <w:color w:val="000000" w:themeColor="text1"/>
          <w:sz w:val="21"/>
          <w:szCs w:val="21"/>
        </w:rPr>
        <w:t>在千变万化的切换中，化</w:t>
      </w:r>
      <w:r w:rsidRPr="00B474BE">
        <w:rPr>
          <w:rFonts w:hint="eastAsia"/>
          <w:color w:val="0F1115"/>
          <w:sz w:val="21"/>
          <w:szCs w:val="21"/>
        </w:rPr>
        <w:t>作神秘、戏剧性、哲思与诗意的视觉交响。</w:t>
      </w:r>
    </w:p>
    <w:p w14:paraId="3811078C" w14:textId="77777777" w:rsidR="009F61EA" w:rsidRPr="00B474BE" w:rsidRDefault="009F61EA">
      <w:pPr>
        <w:shd w:val="clear" w:color="auto" w:fill="FFFFFF"/>
        <w:rPr>
          <w:color w:val="060A26"/>
          <w:sz w:val="21"/>
          <w:szCs w:val="21"/>
        </w:rPr>
      </w:pPr>
    </w:p>
    <w:p w14:paraId="4A14A2FD" w14:textId="5F61BD41" w:rsidR="009F61EA" w:rsidRPr="00B474BE" w:rsidRDefault="00B474BE">
      <w:pPr>
        <w:shd w:val="clear" w:color="auto" w:fill="FFFFFF"/>
        <w:rPr>
          <w:color w:val="0F1115"/>
          <w:sz w:val="21"/>
          <w:szCs w:val="21"/>
        </w:rPr>
      </w:pPr>
      <w:r w:rsidRPr="00B474BE">
        <w:rPr>
          <w:rFonts w:hint="eastAsia"/>
          <w:color w:val="0F1115"/>
          <w:sz w:val="21"/>
          <w:szCs w:val="21"/>
        </w:rPr>
        <w:t>二十五载旅德生涯，东方熏养与西方浸润，</w:t>
      </w:r>
      <w:r w:rsidRPr="00B474BE">
        <w:rPr>
          <w:rFonts w:hint="eastAsia"/>
          <w:color w:val="060A26"/>
          <w:sz w:val="21"/>
          <w:szCs w:val="21"/>
        </w:rPr>
        <w:t>兼修哲学与艺术心理治疗，</w:t>
      </w:r>
      <w:r w:rsidRPr="00B474BE">
        <w:rPr>
          <w:rFonts w:hint="eastAsia"/>
          <w:color w:val="0F1115"/>
          <w:sz w:val="21"/>
          <w:szCs w:val="21"/>
        </w:rPr>
        <w:t>在傅饶身上并非简单叠加，而是一场持续的碰撞、对话</w:t>
      </w:r>
      <w:r w:rsidRPr="009B6A19">
        <w:rPr>
          <w:rFonts w:hint="eastAsia"/>
          <w:color w:val="000000" w:themeColor="text1"/>
          <w:sz w:val="21"/>
          <w:szCs w:val="21"/>
        </w:rPr>
        <w:t>、</w:t>
      </w:r>
      <w:r w:rsidR="004C0AEF" w:rsidRPr="009B6A19">
        <w:rPr>
          <w:rFonts w:hint="eastAsia"/>
          <w:color w:val="000000" w:themeColor="text1"/>
          <w:sz w:val="21"/>
          <w:szCs w:val="21"/>
        </w:rPr>
        <w:t>磨合</w:t>
      </w:r>
      <w:r w:rsidRPr="009B6A19">
        <w:rPr>
          <w:rFonts w:hint="eastAsia"/>
          <w:color w:val="000000" w:themeColor="text1"/>
          <w:sz w:val="21"/>
          <w:szCs w:val="21"/>
        </w:rPr>
        <w:t>与交融。那些空洞双眼且神秘的人物、绚烂至极的色彩，是他</w:t>
      </w:r>
      <w:r w:rsidR="004C0AEF" w:rsidRPr="009B6A19">
        <w:rPr>
          <w:rFonts w:hint="eastAsia"/>
          <w:color w:val="000000" w:themeColor="text1"/>
          <w:sz w:val="21"/>
          <w:szCs w:val="21"/>
        </w:rPr>
        <w:t>走</w:t>
      </w:r>
      <w:r w:rsidRPr="009B6A19">
        <w:rPr>
          <w:rFonts w:hint="eastAsia"/>
          <w:color w:val="000000" w:themeColor="text1"/>
          <w:sz w:val="21"/>
          <w:szCs w:val="21"/>
        </w:rPr>
        <w:t>向内心最深处的路径，</w:t>
      </w:r>
      <w:r w:rsidRPr="00B474BE">
        <w:rPr>
          <w:rFonts w:hint="eastAsia"/>
          <w:color w:val="060A26"/>
          <w:sz w:val="21"/>
          <w:szCs w:val="21"/>
        </w:rPr>
        <w:t>更是静默的自由。</w:t>
      </w:r>
    </w:p>
    <w:p w14:paraId="14BD907E" w14:textId="77777777" w:rsidR="009F61EA" w:rsidRPr="00B474BE" w:rsidRDefault="00B474BE">
      <w:pPr>
        <w:pStyle w:val="ds-markdown-paragraph"/>
        <w:shd w:val="clear" w:color="auto" w:fill="FFFFFF"/>
        <w:spacing w:before="240" w:beforeAutospacing="0" w:after="240" w:afterAutospacing="0"/>
        <w:rPr>
          <w:color w:val="0F1115"/>
          <w:sz w:val="21"/>
          <w:szCs w:val="21"/>
        </w:rPr>
      </w:pPr>
      <w:r w:rsidRPr="00B474BE">
        <w:rPr>
          <w:rStyle w:val="a6"/>
          <w:rFonts w:hint="eastAsia"/>
          <w:color w:val="0F1115"/>
          <w:sz w:val="21"/>
          <w:szCs w:val="21"/>
        </w:rPr>
        <w:t>诗意地栖居</w:t>
      </w:r>
    </w:p>
    <w:p w14:paraId="475CE5B3" w14:textId="77777777" w:rsidR="009F61EA" w:rsidRPr="00B474BE" w:rsidRDefault="00B474BE">
      <w:pPr>
        <w:pStyle w:val="ds-markdown-paragraph"/>
        <w:shd w:val="clear" w:color="auto" w:fill="FFFFFF"/>
        <w:spacing w:before="240" w:beforeAutospacing="0" w:after="240" w:afterAutospacing="0"/>
        <w:rPr>
          <w:color w:val="0F1115"/>
          <w:sz w:val="21"/>
          <w:szCs w:val="21"/>
        </w:rPr>
      </w:pPr>
      <w:r w:rsidRPr="00B474BE">
        <w:rPr>
          <w:rFonts w:hint="eastAsia"/>
          <w:color w:val="0F1115"/>
          <w:sz w:val="21"/>
          <w:szCs w:val="21"/>
        </w:rPr>
        <w:t xml:space="preserve">“诗意地栖居于大地之上”——这句出自德国浪漫主义诗人弗里德里希·荷尔德林（Friedrich </w:t>
      </w:r>
      <w:proofErr w:type="spellStart"/>
      <w:r w:rsidRPr="00B474BE">
        <w:rPr>
          <w:rFonts w:hint="eastAsia"/>
          <w:color w:val="0F1115"/>
          <w:sz w:val="21"/>
          <w:szCs w:val="21"/>
        </w:rPr>
        <w:t>Hölderlin</w:t>
      </w:r>
      <w:proofErr w:type="spellEnd"/>
      <w:r w:rsidRPr="00B474BE">
        <w:rPr>
          <w:rFonts w:hint="eastAsia"/>
          <w:color w:val="0F1115"/>
          <w:sz w:val="21"/>
          <w:szCs w:val="21"/>
        </w:rPr>
        <w:t>）晚期颂诗《在可爱的蔚蓝中》的箴言，自2009年被傅饶偶然读到后，便成为其艺术探索的深层驱动力，也成为他艺术精神的底色，他的艺术创作便是这一精神命题的实践。</w:t>
      </w:r>
    </w:p>
    <w:p w14:paraId="6671AACA" w14:textId="25B3F540" w:rsidR="009F61EA" w:rsidRPr="00B474BE" w:rsidRDefault="00B474BE">
      <w:pPr>
        <w:pStyle w:val="a5"/>
        <w:rPr>
          <w:color w:val="0F1115"/>
          <w:sz w:val="21"/>
          <w:szCs w:val="21"/>
        </w:rPr>
      </w:pPr>
      <w:r w:rsidRPr="00B474BE">
        <w:rPr>
          <w:rFonts w:hint="eastAsia"/>
          <w:color w:val="0F1115"/>
          <w:sz w:val="21"/>
          <w:szCs w:val="21"/>
        </w:rPr>
        <w:t>本次展览将首次集中展出自2016年开启的“十部曲”（迄今完成的八幅作品），每幅约四米宽的巨幅三联画，构建一部“可环绕观看的影片”，记录无数段人生的轨迹与精神图景，深刻展现艺术家在东西方文化褶皱间的独特探索。</w:t>
      </w:r>
    </w:p>
    <w:p w14:paraId="03A87195" w14:textId="03D44C41" w:rsidR="009F61EA" w:rsidRPr="00B474BE" w:rsidRDefault="00B474BE">
      <w:pPr>
        <w:pStyle w:val="a5"/>
        <w:rPr>
          <w:sz w:val="21"/>
          <w:szCs w:val="21"/>
        </w:rPr>
      </w:pPr>
      <w:r w:rsidRPr="00B474BE">
        <w:rPr>
          <w:rFonts w:hint="eastAsia"/>
          <w:sz w:val="21"/>
          <w:szCs w:val="21"/>
        </w:rPr>
        <w:lastRenderedPageBreak/>
        <w:t>开篇《光年》（2019）与《离弦》（2019）奠定了“十部曲”系列的精神基调：前者如傅饶所感，是一束“穿越过我身体的光，直向苍穹”，指向超越时间、空间、文化与国界的纯粹存在；如一道被张力撕裂的地平线，将个体出走经验与时代的历史冲撞重叠，标志从“被风景包含”转向“以风景建构意义”。随后的《深渊 I》（2020）与《深渊 II》（2022）并非传统风景，而是由记忆、想象与历史层叠而成的“心灵地形图”，以狂野笔触、对抗性色彩与深邃裂隙，呈现个体在大历史中的迷失与反思，并呼应弗里德里希“背向者沉思”的德式浪漫主义传统。《传奇》（2021）借鲸鱼意象隐喻自身游离状态与跨文化自由的渴望，《风声》（2022）则在静谧海面下凝结迁徙创伤与全球伦理的复杂张力。最新之作《海市蜃楼》（2023）以神化海洋回应移民的历史隐喻，《夜宴》（2023）则通过手捧圣物的巨人与黑夜行者，构筑一场混沌中的精神仪式，宛如酒神祭司在暗夜中唤醒人类对澄明之光的渴求。</w:t>
      </w:r>
    </w:p>
    <w:p w14:paraId="540FD65B" w14:textId="3287E018" w:rsidR="009F61EA" w:rsidRPr="00B474BE" w:rsidRDefault="00B474BE">
      <w:pPr>
        <w:pStyle w:val="a3"/>
        <w:rPr>
          <w:rFonts w:ascii="宋体" w:eastAsia="宋体" w:hAnsi="宋体" w:cs="宋体"/>
          <w:sz w:val="21"/>
          <w:szCs w:val="21"/>
          <w:lang w:eastAsia="zh-CN"/>
        </w:rPr>
      </w:pPr>
      <w:r w:rsidRPr="00B474BE">
        <w:rPr>
          <w:rFonts w:ascii="宋体" w:eastAsia="宋体" w:hAnsi="宋体" w:cs="宋体" w:hint="eastAsia"/>
          <w:sz w:val="21"/>
          <w:szCs w:val="21"/>
        </w:rPr>
        <w:t>此次还将展出傅饶</w:t>
      </w:r>
      <w:r w:rsidRPr="00B474BE">
        <w:rPr>
          <w:rFonts w:ascii="宋体" w:eastAsia="宋体" w:hAnsi="宋体" w:cs="宋体" w:hint="eastAsia"/>
          <w:sz w:val="21"/>
          <w:szCs w:val="21"/>
          <w:lang w:eastAsia="zh-CN"/>
        </w:rPr>
        <w:t>大量极具代表性的纸上作品，</w:t>
      </w:r>
      <w:r w:rsidRPr="00B474BE">
        <w:rPr>
          <w:rFonts w:ascii="宋体" w:eastAsia="宋体" w:hAnsi="宋体" w:cs="宋体" w:hint="eastAsia"/>
          <w:sz w:val="21"/>
          <w:szCs w:val="21"/>
        </w:rPr>
        <w:t>完整地延续了德累斯顿画派的造型与表现主义色彩，</w:t>
      </w:r>
      <w:r w:rsidRPr="00B474BE">
        <w:rPr>
          <w:rFonts w:ascii="宋体" w:eastAsia="宋体" w:hAnsi="宋体" w:cs="宋体" w:hint="eastAsia"/>
          <w:sz w:val="21"/>
          <w:szCs w:val="21"/>
          <w:lang w:eastAsia="zh-CN"/>
        </w:rPr>
        <w:t>其中包括他</w:t>
      </w:r>
      <w:r w:rsidRPr="00B474BE">
        <w:rPr>
          <w:rFonts w:ascii="宋体" w:eastAsia="宋体" w:hAnsi="宋体" w:cs="宋体" w:hint="eastAsia"/>
          <w:sz w:val="21"/>
          <w:szCs w:val="21"/>
        </w:rPr>
        <w:t>于2026年初造访位于德国北部</w:t>
      </w:r>
      <w:r w:rsidRPr="00B474BE">
        <w:rPr>
          <w:rFonts w:ascii="宋体" w:eastAsia="宋体" w:hAnsi="宋体" w:cs="宋体" w:hint="eastAsia"/>
          <w:color w:val="060A26"/>
          <w:sz w:val="21"/>
          <w:szCs w:val="21"/>
          <w:shd w:val="clear" w:color="auto" w:fill="EBF5FF"/>
        </w:rPr>
        <w:t>罗斯托克</w:t>
      </w:r>
      <w:r w:rsidRPr="00B474BE">
        <w:rPr>
          <w:rFonts w:ascii="宋体" w:eastAsia="宋体" w:hAnsi="宋体" w:cs="宋体" w:hint="eastAsia"/>
          <w:sz w:val="21"/>
          <w:szCs w:val="21"/>
        </w:rPr>
        <w:t>瓦尔内明德（Warnemünde）的爱德华·蒙克故居创作的纸上水彩。</w:t>
      </w:r>
      <w:r w:rsidRPr="00B474BE">
        <w:rPr>
          <w:rFonts w:ascii="宋体" w:eastAsia="宋体" w:hAnsi="宋体" w:cs="宋体" w:hint="eastAsia"/>
          <w:sz w:val="21"/>
          <w:szCs w:val="21"/>
          <w:lang w:eastAsia="zh-CN"/>
        </w:rPr>
        <w:t>傅饶的</w:t>
      </w:r>
      <w:r w:rsidRPr="00B474BE">
        <w:rPr>
          <w:rFonts w:ascii="宋体" w:eastAsia="宋体" w:hAnsi="宋体" w:cs="宋体" w:hint="eastAsia"/>
          <w:sz w:val="21"/>
          <w:szCs w:val="21"/>
        </w:rPr>
        <w:t>纸上作品并非油画的草图或例外，而是其绘画实践的连续组成部分——即便离开工作室，他也常在家中书写思绪、灵感与视觉印象，使这些素描成为一种视觉日记，其中记忆与反思直接交织。</w:t>
      </w:r>
      <w:r w:rsidRPr="00B474BE">
        <w:rPr>
          <w:rFonts w:ascii="宋体" w:eastAsia="宋体" w:hAnsi="宋体" w:cs="宋体" w:hint="eastAsia"/>
          <w:sz w:val="21"/>
          <w:szCs w:val="21"/>
          <w:lang w:eastAsia="zh-CN"/>
        </w:rPr>
        <w:t>德国艺术史学家</w:t>
      </w:r>
      <w:r w:rsidRPr="00B474BE">
        <w:rPr>
          <w:rFonts w:ascii="宋体" w:eastAsia="宋体" w:hAnsi="宋体" w:cs="宋体" w:hint="eastAsia"/>
          <w:sz w:val="21"/>
          <w:szCs w:val="21"/>
        </w:rPr>
        <w:t xml:space="preserve">Tereza de </w:t>
      </w:r>
      <w:proofErr w:type="spellStart"/>
      <w:r w:rsidRPr="00B474BE">
        <w:rPr>
          <w:rFonts w:ascii="宋体" w:eastAsia="宋体" w:hAnsi="宋体" w:cs="宋体" w:hint="eastAsia"/>
          <w:sz w:val="21"/>
          <w:szCs w:val="21"/>
        </w:rPr>
        <w:t>Arruda</w:t>
      </w:r>
      <w:proofErr w:type="spellEnd"/>
      <w:r w:rsidRPr="00B474BE">
        <w:rPr>
          <w:rFonts w:ascii="宋体" w:eastAsia="宋体" w:hAnsi="宋体" w:cs="宋体" w:hint="eastAsia"/>
          <w:sz w:val="21"/>
          <w:szCs w:val="21"/>
          <w:lang w:eastAsia="zh-CN"/>
        </w:rPr>
        <w:t>认为，“</w:t>
      </w:r>
      <w:r w:rsidRPr="00B474BE">
        <w:rPr>
          <w:rFonts w:ascii="宋体" w:eastAsia="宋体" w:hAnsi="宋体" w:cs="宋体" w:hint="eastAsia"/>
          <w:sz w:val="21"/>
          <w:szCs w:val="21"/>
        </w:rPr>
        <w:t>傅饶的艺术发展并非西方影响的线性继承，而是中国当代艺术、德国学院传统与个人经验之间复杂互动的结果；他的立场折射出全球化艺术世界的现实：地域性标签日益相对化，而作为跨文化媒介的载体，他不再以明确声明的方式，而是将普世问题悄然融入创作的背景之中。</w:t>
      </w:r>
      <w:r w:rsidRPr="00B474BE">
        <w:rPr>
          <w:rFonts w:ascii="宋体" w:eastAsia="宋体" w:hAnsi="宋体" w:cs="宋体" w:hint="eastAsia"/>
          <w:sz w:val="21"/>
          <w:szCs w:val="21"/>
          <w:cs/>
        </w:rPr>
        <w:t>”</w:t>
      </w:r>
    </w:p>
    <w:p w14:paraId="332D442A" w14:textId="77777777" w:rsidR="009F61EA" w:rsidRPr="00B474BE" w:rsidRDefault="00B474BE">
      <w:pPr>
        <w:pStyle w:val="a5"/>
        <w:rPr>
          <w:color w:val="0F1115"/>
          <w:sz w:val="21"/>
          <w:szCs w:val="21"/>
        </w:rPr>
      </w:pPr>
      <w:r w:rsidRPr="00B474BE">
        <w:rPr>
          <w:rStyle w:val="qk-md-text"/>
          <w:rFonts w:hint="eastAsia"/>
          <w:color w:val="060A26"/>
          <w:sz w:val="21"/>
          <w:szCs w:val="21"/>
        </w:rPr>
        <w:t>傅饶的创作将个人经验升华为对人类普遍境遇的深刻观照。</w:t>
      </w:r>
      <w:r w:rsidRPr="00B474BE">
        <w:rPr>
          <w:rFonts w:hint="eastAsia"/>
          <w:color w:val="060A26"/>
          <w:sz w:val="21"/>
          <w:szCs w:val="21"/>
        </w:rPr>
        <w:t>他的画面中常出现轮廓模糊、双眼空洞的幽灵般人物，他们无名无姓，不知来处亦无归途，却承载着战争、迁徙、离散等集体创伤的记忆。与之并置的瑰丽而诡谲的风景，并非地理意义上的真实</w:t>
      </w:r>
      <w:r w:rsidRPr="00B474BE">
        <w:rPr>
          <w:rFonts w:hint="eastAsia"/>
          <w:color w:val="0F1115"/>
          <w:sz w:val="21"/>
          <w:szCs w:val="21"/>
        </w:rPr>
        <w:t>，在他笔下转为灵魂可栖可思的内在景观</w:t>
      </w:r>
      <w:r w:rsidRPr="00B474BE">
        <w:rPr>
          <w:rFonts w:hint="eastAsia"/>
          <w:color w:val="060A26"/>
          <w:sz w:val="21"/>
          <w:szCs w:val="21"/>
        </w:rPr>
        <w:t>，是荷尔德林所呼唤的“诗意栖居”在当代的视觉回响。</w:t>
      </w:r>
    </w:p>
    <w:p w14:paraId="6A9CC2B1" w14:textId="77777777" w:rsidR="009F61EA" w:rsidRPr="00B474BE" w:rsidRDefault="00B474BE">
      <w:pPr>
        <w:pStyle w:val="ds-markdown-paragraph"/>
        <w:shd w:val="clear" w:color="auto" w:fill="FFFFFF"/>
        <w:spacing w:before="240" w:beforeAutospacing="0" w:after="240" w:afterAutospacing="0"/>
        <w:rPr>
          <w:color w:val="0F1115"/>
          <w:sz w:val="21"/>
          <w:szCs w:val="21"/>
        </w:rPr>
      </w:pPr>
      <w:r w:rsidRPr="00B474BE">
        <w:rPr>
          <w:rStyle w:val="a6"/>
          <w:rFonts w:hint="eastAsia"/>
          <w:color w:val="0F1115"/>
          <w:sz w:val="21"/>
          <w:szCs w:val="21"/>
        </w:rPr>
        <w:t>跨越两个世纪的精神返乡</w:t>
      </w:r>
    </w:p>
    <w:p w14:paraId="1AE5EC6D" w14:textId="77777777" w:rsidR="009F61EA" w:rsidRPr="00B474BE" w:rsidRDefault="00B474BE">
      <w:pPr>
        <w:shd w:val="clear" w:color="auto" w:fill="FFFFFF"/>
        <w:rPr>
          <w:color w:val="000000" w:themeColor="text1"/>
          <w:sz w:val="21"/>
          <w:szCs w:val="21"/>
        </w:rPr>
      </w:pPr>
      <w:r w:rsidRPr="00B474BE">
        <w:rPr>
          <w:rFonts w:hint="eastAsia"/>
          <w:color w:val="000000" w:themeColor="text1"/>
          <w:sz w:val="21"/>
          <w:szCs w:val="21"/>
        </w:rPr>
        <w:t xml:space="preserve">展览“极光”之于傅饶，亦如荷尔德林的“返乡”。 </w:t>
      </w:r>
    </w:p>
    <w:p w14:paraId="01ABC933" w14:textId="77777777" w:rsidR="009F61EA" w:rsidRPr="00B474BE" w:rsidRDefault="00B474BE">
      <w:pPr>
        <w:pStyle w:val="a5"/>
        <w:rPr>
          <w:rStyle w:val="qk-md-text"/>
          <w:color w:val="000000" w:themeColor="text1"/>
          <w:sz w:val="21"/>
          <w:szCs w:val="21"/>
        </w:rPr>
      </w:pPr>
      <w:r w:rsidRPr="00B474BE">
        <w:rPr>
          <w:rStyle w:val="qk-md-text"/>
          <w:rFonts w:hint="eastAsia"/>
          <w:color w:val="000000" w:themeColor="text1"/>
          <w:sz w:val="21"/>
          <w:szCs w:val="21"/>
        </w:rPr>
        <w:t>在傅饶看来，绘画不仅是图像的载体，更是灵魂的容器。他将整个展厅视为“可进入的画布”，让建筑成为绘画语言的延伸。此次展览的空间被改造为一个具有强烈仪式感的垂直精神结构：观众需拾级而上，穿越层层由色彩与光影编织的帷幕，最终抵达位于高处的“内殿”。这条向上的阶梯，象征着精神攀登的艰难过程；而静谧的内殿，则隐喻着人类在动荡时代中依然可以寻得的内在秩序与诗意栖居之所。</w:t>
      </w:r>
    </w:p>
    <w:p w14:paraId="0F7F0FC9" w14:textId="32AF737E" w:rsidR="009F61EA" w:rsidRPr="00B474BE" w:rsidRDefault="00B474BE">
      <w:pPr>
        <w:autoSpaceDE w:val="0"/>
        <w:autoSpaceDN w:val="0"/>
        <w:adjustRightInd w:val="0"/>
        <w:rPr>
          <w:color w:val="000000" w:themeColor="text1"/>
          <w:sz w:val="21"/>
          <w:szCs w:val="21"/>
        </w:rPr>
      </w:pPr>
      <w:r w:rsidRPr="00B474BE">
        <w:rPr>
          <w:rFonts w:hint="eastAsia"/>
          <w:color w:val="000000" w:themeColor="text1"/>
          <w:sz w:val="21"/>
          <w:szCs w:val="21"/>
          <w:lang w:val="de-DE"/>
        </w:rPr>
        <w:t>在德国艺术史学者Katharina Arlt看来</w:t>
      </w:r>
      <w:r w:rsidR="003B6015">
        <w:rPr>
          <w:rFonts w:hint="eastAsia"/>
          <w:color w:val="000000" w:themeColor="text1"/>
          <w:sz w:val="21"/>
          <w:szCs w:val="21"/>
          <w:lang w:val="de-DE"/>
        </w:rPr>
        <w:t>，“</w:t>
      </w:r>
      <w:r w:rsidRPr="00B474BE">
        <w:rPr>
          <w:rStyle w:val="qk-md-text"/>
          <w:rFonts w:hint="eastAsia"/>
          <w:color w:val="000000" w:themeColor="text1"/>
          <w:sz w:val="21"/>
          <w:szCs w:val="21"/>
        </w:rPr>
        <w:t>傅饶的创作提醒我们：真正的绘画不在于生产图像，而在于重新唤醒观看的灵魂。那是人类在技术之光之外，仍能保有的最后一盏微光：来自手的温度、呼吸的节奏，以及无法被数据化的真诚。”</w:t>
      </w:r>
      <w:r w:rsidRPr="00B474BE">
        <w:rPr>
          <w:rFonts w:hint="eastAsia"/>
          <w:color w:val="000000" w:themeColor="text1"/>
          <w:sz w:val="21"/>
          <w:szCs w:val="21"/>
        </w:rPr>
        <w:t>傅饶始终拒绝简单的叙事或符号化表达，质疑当下的同时，也在画面深处埋藏了一道微光——那是来自艺术家内心最深处的希望与力量。正如他在一次访谈中所说：“绘画是我对抗虚无的方式，也是我为灵魂寻找居所的起点。</w:t>
      </w:r>
    </w:p>
    <w:p w14:paraId="0D52BC31" w14:textId="77777777" w:rsidR="009F61EA" w:rsidRPr="00B474BE" w:rsidRDefault="009F61EA">
      <w:pPr>
        <w:autoSpaceDE w:val="0"/>
        <w:autoSpaceDN w:val="0"/>
        <w:adjustRightInd w:val="0"/>
        <w:rPr>
          <w:rStyle w:val="qk-md-text"/>
          <w:color w:val="000000" w:themeColor="text1"/>
          <w:sz w:val="21"/>
          <w:szCs w:val="21"/>
        </w:rPr>
      </w:pPr>
    </w:p>
    <w:p w14:paraId="188D3F21" w14:textId="027E0F57" w:rsidR="009F61EA" w:rsidRPr="00B474BE" w:rsidRDefault="00B474BE">
      <w:pPr>
        <w:shd w:val="clear" w:color="auto" w:fill="FFFFFF"/>
        <w:rPr>
          <w:color w:val="000000" w:themeColor="text1"/>
          <w:sz w:val="21"/>
          <w:szCs w:val="21"/>
        </w:rPr>
      </w:pPr>
      <w:r w:rsidRPr="00B474BE">
        <w:rPr>
          <w:rFonts w:hint="eastAsia"/>
          <w:color w:val="000000" w:themeColor="text1"/>
          <w:sz w:val="21"/>
          <w:szCs w:val="21"/>
        </w:rPr>
        <w:lastRenderedPageBreak/>
        <w:t>如果说荷尔德林是现代性困境的先知式诗人，傅饶便是这场漫长精神旅程在超现代性（Hypermodernity）时代的视觉践行者。</w:t>
      </w:r>
      <w:r w:rsidRPr="00B474BE">
        <w:rPr>
          <w:rStyle w:val="qk-md-text"/>
          <w:rFonts w:hint="eastAsia"/>
          <w:color w:val="000000" w:themeColor="text1"/>
          <w:sz w:val="21"/>
          <w:szCs w:val="21"/>
        </w:rPr>
        <w:t>在这个</w:t>
      </w:r>
      <w:r w:rsidRPr="00B474BE">
        <w:rPr>
          <w:rFonts w:hint="eastAsia"/>
          <w:color w:val="000000" w:themeColor="text1"/>
          <w:sz w:val="21"/>
          <w:szCs w:val="21"/>
        </w:rPr>
        <w:t>图像泛滥却意义匮乏、</w:t>
      </w:r>
      <w:r w:rsidRPr="00B474BE">
        <w:rPr>
          <w:rStyle w:val="qk-md-text"/>
          <w:rFonts w:hint="eastAsia"/>
          <w:color w:val="000000" w:themeColor="text1"/>
          <w:sz w:val="21"/>
          <w:szCs w:val="21"/>
        </w:rPr>
        <w:t>人工智能以算法模拟“创作”的时代，</w:t>
      </w:r>
      <w:r w:rsidRPr="00B474BE">
        <w:rPr>
          <w:rFonts w:hint="eastAsia"/>
          <w:color w:val="000000" w:themeColor="text1"/>
          <w:sz w:val="21"/>
          <w:szCs w:val="21"/>
        </w:rPr>
        <w:t>他的绘画，正是一次以色彩、线条与空间为媒介的精神返乡（</w:t>
      </w:r>
      <w:proofErr w:type="spellStart"/>
      <w:r w:rsidRPr="00B474BE">
        <w:rPr>
          <w:rFonts w:hint="eastAsia"/>
          <w:color w:val="000000" w:themeColor="text1"/>
          <w:sz w:val="21"/>
          <w:szCs w:val="21"/>
        </w:rPr>
        <w:t>Heimkunft</w:t>
      </w:r>
      <w:proofErr w:type="spellEnd"/>
      <w:r w:rsidRPr="00B474BE">
        <w:rPr>
          <w:rFonts w:hint="eastAsia"/>
          <w:color w:val="000000" w:themeColor="text1"/>
          <w:sz w:val="21"/>
          <w:szCs w:val="21"/>
        </w:rPr>
        <w:t>）——并非物理意义上的回归故土，是在边缘的黑夜中召唤光的显现，重返精神的“原乡”。</w:t>
      </w:r>
    </w:p>
    <w:p w14:paraId="4E7630F8" w14:textId="77777777" w:rsidR="009F61EA" w:rsidRPr="00B474BE" w:rsidRDefault="009F61EA">
      <w:pPr>
        <w:shd w:val="clear" w:color="auto" w:fill="FFFFFF"/>
        <w:rPr>
          <w:color w:val="000000" w:themeColor="text1"/>
          <w:sz w:val="21"/>
          <w:szCs w:val="21"/>
        </w:rPr>
      </w:pPr>
    </w:p>
    <w:p w14:paraId="52912DD8" w14:textId="1DBB3909" w:rsidR="009F61EA" w:rsidRPr="004C0AEF" w:rsidRDefault="00B474BE" w:rsidP="004C0AEF">
      <w:r w:rsidRPr="00B474BE">
        <w:rPr>
          <w:rFonts w:hint="eastAsia"/>
          <w:color w:val="000000" w:themeColor="text1"/>
          <w:sz w:val="21"/>
          <w:szCs w:val="21"/>
        </w:rPr>
        <w:t>“傅饶的</w:t>
      </w:r>
      <w:r w:rsidR="004C0AEF" w:rsidRPr="009B6A19">
        <w:rPr>
          <w:rFonts w:ascii="Arial" w:hAnsi="Arial" w:cs="Arial"/>
          <w:color w:val="000000" w:themeColor="text1"/>
          <w:sz w:val="20"/>
          <w:szCs w:val="20"/>
          <w:shd w:val="clear" w:color="auto" w:fill="FFFFFF"/>
        </w:rPr>
        <w:t>‘</w:t>
      </w:r>
      <w:r w:rsidR="004C0AEF" w:rsidRPr="009B6A19">
        <w:rPr>
          <w:rFonts w:ascii="Arial" w:hAnsi="Arial" w:cs="Arial" w:hint="eastAsia"/>
          <w:color w:val="000000" w:themeColor="text1"/>
          <w:sz w:val="20"/>
          <w:szCs w:val="20"/>
          <w:shd w:val="clear" w:color="auto" w:fill="FFFFFF"/>
        </w:rPr>
        <w:t>极光</w:t>
      </w:r>
      <w:r w:rsidR="004C0AEF" w:rsidRPr="009B6A19">
        <w:rPr>
          <w:rFonts w:ascii="Arial" w:hAnsi="Arial" w:cs="Arial"/>
          <w:color w:val="000000" w:themeColor="text1"/>
          <w:sz w:val="20"/>
          <w:szCs w:val="20"/>
          <w:shd w:val="clear" w:color="auto" w:fill="FFFFFF"/>
        </w:rPr>
        <w:t>’</w:t>
      </w:r>
      <w:r w:rsidRPr="009B6A19">
        <w:rPr>
          <w:rFonts w:hint="eastAsia"/>
          <w:color w:val="000000" w:themeColor="text1"/>
          <w:sz w:val="21"/>
          <w:szCs w:val="21"/>
        </w:rPr>
        <w:t>，</w:t>
      </w:r>
      <w:r w:rsidRPr="00B474BE">
        <w:rPr>
          <w:rFonts w:hint="eastAsia"/>
          <w:color w:val="000000" w:themeColor="text1"/>
          <w:sz w:val="21"/>
          <w:szCs w:val="21"/>
        </w:rPr>
        <w:t>诞生于离散的黑夜，却指向一个共通的精神家园。”策展人闫士杰将傅饶比作这个时代的“视觉践行者”：“他以绘画的直观在超现代性的废墟上，亲手点燃了一道光， 回答了那个自现代性诞生之初便始终扣问的命题——人如何依然能够诗意地栖居于大地之上？并邀请我们在观看中完成一次属于自己的精神返乡。”</w:t>
      </w:r>
    </w:p>
    <w:p w14:paraId="2698A205" w14:textId="77777777" w:rsidR="009F61EA" w:rsidRDefault="009F61EA">
      <w:pPr>
        <w:rPr>
          <w:sz w:val="32"/>
          <w:szCs w:val="32"/>
        </w:rPr>
      </w:pPr>
    </w:p>
    <w:p w14:paraId="5A14A3F8" w14:textId="77777777" w:rsidR="009F61EA" w:rsidRDefault="009F61EA">
      <w:pPr>
        <w:rPr>
          <w:sz w:val="32"/>
          <w:szCs w:val="32"/>
        </w:rPr>
      </w:pPr>
    </w:p>
    <w:sectPr w:rsidR="009F61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7D9"/>
    <w:rsid w:val="000301AD"/>
    <w:rsid w:val="001802AE"/>
    <w:rsid w:val="001C0D2B"/>
    <w:rsid w:val="002A2AA2"/>
    <w:rsid w:val="003242DC"/>
    <w:rsid w:val="00393658"/>
    <w:rsid w:val="003B6015"/>
    <w:rsid w:val="004C0AEF"/>
    <w:rsid w:val="005127D9"/>
    <w:rsid w:val="00644168"/>
    <w:rsid w:val="009B6A19"/>
    <w:rsid w:val="009F61EA"/>
    <w:rsid w:val="00B474BE"/>
    <w:rsid w:val="00C7623D"/>
    <w:rsid w:val="00D617CE"/>
    <w:rsid w:val="00EF5AF0"/>
    <w:rsid w:val="21A105DE"/>
    <w:rsid w:val="24E00AF0"/>
    <w:rsid w:val="3C240E7C"/>
    <w:rsid w:val="70E04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91F3926"/>
  <w15:docId w15:val="{324B4EEC-706D-944D-A223-557296C4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widowControl w:val="0"/>
      <w:suppressAutoHyphens/>
      <w:spacing w:after="120"/>
    </w:pPr>
    <w:rPr>
      <w:rFonts w:ascii="Times New Roman" w:eastAsia="Arial Unicode MS" w:hAnsi="Times New Roman" w:cs="Arial Unicode MS"/>
      <w:kern w:val="1"/>
      <w:lang w:val="de-DE" w:eastAsia="hi-IN" w:bidi="hi-IN"/>
    </w:rPr>
  </w:style>
  <w:style w:type="paragraph" w:styleId="a5">
    <w:name w:val="Normal (Web)"/>
    <w:basedOn w:val="a"/>
    <w:uiPriority w:val="99"/>
    <w:unhideWhenUsed/>
    <w:qFormat/>
    <w:pPr>
      <w:spacing w:before="100" w:beforeAutospacing="1" w:after="100" w:afterAutospacing="1"/>
    </w:pPr>
  </w:style>
  <w:style w:type="character" w:styleId="a6">
    <w:name w:val="Strong"/>
    <w:basedOn w:val="a0"/>
    <w:uiPriority w:val="22"/>
    <w:qFormat/>
    <w:rPr>
      <w:b/>
      <w:bCs/>
    </w:rPr>
  </w:style>
  <w:style w:type="character" w:customStyle="1" w:styleId="qk-md-text">
    <w:name w:val="qk-md-text"/>
    <w:basedOn w:val="a0"/>
    <w:qFormat/>
  </w:style>
  <w:style w:type="paragraph" w:customStyle="1" w:styleId="ds-markdown-paragraph">
    <w:name w:val="ds-markdown-paragraph"/>
    <w:basedOn w:val="a"/>
    <w:qFormat/>
    <w:pPr>
      <w:spacing w:before="100" w:beforeAutospacing="1" w:after="100" w:afterAutospacing="1"/>
    </w:pPr>
  </w:style>
  <w:style w:type="character" w:customStyle="1" w:styleId="a4">
    <w:name w:val="正文文本 字符"/>
    <w:basedOn w:val="a0"/>
    <w:link w:val="a3"/>
    <w:rPr>
      <w:rFonts w:ascii="Times New Roman" w:eastAsia="Arial Unicode MS" w:hAnsi="Times New Roman" w:cs="Arial Unicode MS"/>
      <w:kern w:val="1"/>
      <w:sz w:val="24"/>
      <w:lang w:val="de-D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358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10</cp:revision>
  <dcterms:created xsi:type="dcterms:W3CDTF">2026-03-09T07:59:00Z</dcterms:created>
  <dcterms:modified xsi:type="dcterms:W3CDTF">2026-03-14T06:49:00Z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eyJoZGlkIjoiYTE4MDdmNGY3YTFlNWI4YjliYmJiMmI4ZmUwZTFjODQiLCJ1c2VySWQiOiI1MDgyMTQ5MDgifQ==</vt:lpwstr>
  </property>
  <property fmtid="{D5CDD505-2E9C-101B-9397-08002B2CF9AE}" pid="3" name="KSOProductBuildVer">
    <vt:lpwstr>2052-12.1.0.25225</vt:lpwstr>
  </property>
  <property fmtid="{D5CDD505-2E9C-101B-9397-08002B2CF9AE}" pid="4" name="ICV">
    <vt:lpwstr>E87CB6FF7A844A42B64FE1570B3B4AB3_13</vt:lpwstr>
  </property>
</Properties>
</file>